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黔东南州供销集团2023年招（选）聘岗位主要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职责与任职条件</w:t>
      </w:r>
    </w:p>
    <w:tbl>
      <w:tblPr>
        <w:tblStyle w:val="3"/>
        <w:tblW w:w="887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978"/>
        <w:gridCol w:w="963"/>
        <w:gridCol w:w="649"/>
        <w:gridCol w:w="618"/>
        <w:gridCol w:w="2988"/>
        <w:gridCol w:w="1651"/>
        <w:gridCol w:w="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竞聘岗位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主要职责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黔东南州供销集团有限责任公司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人力资源部  副部长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 xml:space="preserve">1.协助人力资源部部长制定公司人力资源发展规划、招聘计划和人事管理制度；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 xml:space="preserve">2.协助人力资源部部长负责各部门的定岗定编及员工招聘；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 xml:space="preserve">3.协助人力资源部部长制定员工的劳动关系、奖惩、考勤等人事管理工作；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4.协助人力资源部部长负责公司薪酬、绩效考核及激励和福利制度的制定和完善。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 xml:space="preserve">1.中共党员；           2.人力资源管理、工商管理学等相关管理专业、持高级及以上人力资源管理师证者优先；          3.具有3年以上人力资源相关工作经验；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 xml:space="preserve">4.熟悉国家相关政策与法律法规；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5.具备良好的人际交往能力、沟通能力、组织协调能力。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发展规划部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副部长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5周岁及以下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协助发展规划部部长制定公司的发展战略和规划，拟定公司中长期业务发展规划和年度发展计划；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协助发展规划部部长组织实施公司年度发展计划中的业务发展目标；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拟定业务整合方案和业务发展方案，经批准后组织实施；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4.指导下属企业拟定中长期业务发展规划和年度发展计划。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很强的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独立操作项目能力，能积极准确地贯彻公司战略发展精神；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年以上国有企业或大型企业等工作经验；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3.具有市场营销、金融、经济、贸易等方面工作经验者优先。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黔东南州供销集团有限责任公司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财务部副部长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2"/>
                <w:szCs w:val="22"/>
              </w:rPr>
              <w:t>严格遵守国家财务工作规定，拟定公司财务管理、会计核算、稽核审计制度，建立健全公司的财务管理和核算体系；</w:t>
            </w:r>
          </w:p>
          <w:p>
            <w:pPr>
              <w:bidi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/>
                <w:sz w:val="22"/>
                <w:szCs w:val="22"/>
              </w:rPr>
              <w:t>组织编制公司资金、费用、成本、利润等财务计划和预算、决算方案。定期检查、监督、考核计划的执行情况，结合经营实际，及时调整和控制计划的实施；</w:t>
            </w:r>
          </w:p>
          <w:p>
            <w:pPr>
              <w:bidi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/>
                <w:sz w:val="22"/>
                <w:szCs w:val="22"/>
              </w:rPr>
              <w:t>负责按规定进行成本核算。定期编制年、季、月度种类财务会计报表，搞好年度会计决算工作。</w:t>
            </w:r>
          </w:p>
          <w:p>
            <w:pPr>
              <w:bidi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/>
                <w:sz w:val="22"/>
                <w:szCs w:val="22"/>
              </w:rPr>
              <w:t>负责固定资产及专项基金的管理。会同相关部门，办理固定资的购建、转移、报废等财务审核手续，正确计提折旧，定期组织盘点，做到账、卡、物三相符；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/>
                <w:sz w:val="22"/>
                <w:szCs w:val="22"/>
              </w:rPr>
              <w:t>负责流动资金的管理。会同相关部门，定期组织清查盘点，做到账卡物相符。区别不同部门和经营部门，层层分解资金占用额，合理地有计划地调度占用资金；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1.具有3年以上相关工作经验，熟悉集团企业财务管理模式；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2.熟悉国家财会制度和相关政策法规，熟悉企业财务集中管理体系建设与运作，具有较好的沟通协调和工作组织能力，具有较强的风险管理意识；  3.具有较强的财务管理能力、判断决策能力、组织协调能力以及良好的职业道德和敬业精神。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4.具有中级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职称以上人员优先。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综合部文秘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负责草拟公司公文，并进行初步校核；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确定拟发公文的发文字号，做好印发登记并存档，确保无差错；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参与会务组织工作，确保会议材料及时准确印发；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做好公司大型会议的宣传报道工作，做好公司各专项活动的跟踪报道工作；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负责做好相关稿件采编和组稿工作；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6.制订宣传工作年度计划及总结。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1.具有2年及以上办公室工作经验；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2.具有宣传、文秘工作经验者优先。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</w:tr>
    </w:tbl>
    <w:p/>
    <w:tbl>
      <w:tblPr>
        <w:tblStyle w:val="3"/>
        <w:tblW w:w="88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42"/>
        <w:gridCol w:w="1035"/>
        <w:gridCol w:w="713"/>
        <w:gridCol w:w="618"/>
        <w:gridCol w:w="2988"/>
        <w:gridCol w:w="1651"/>
        <w:gridCol w:w="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黔东南州供销集团有限责任公司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发展规划部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项目工作人员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1.根据公司的发展战略和规划，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拟投资项目的考察和可行性研究，撰写投资项目的可行性研究报告，提出部门投资建议，办理初步设计、开工报告报批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拟订投资项目有关法律文书，办理投资项目的法律手续和建立投资项目的管理档案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                                                                                           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调查、搜集、整理和筛选有关信息，储备投资项目，建立公司项目信息库，为公司的投资和经营业务提供信息支持；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拟订投资项目有关法律文书，办理投资项目的法律手续和建立投资项目的管理档案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1.具备很强的独立操作项目能力，熟悉市场营销工作；具备较强的团队合作精神，能积极准确地贯彻公司战略发展精神，创造性地开展工作；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2.具有2年以上相关部门工作经验；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3.具有市场营销、金融、经济、贸易等方面工作经验者优先。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协助企业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部门领导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做好公司及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子公司的资产经营管理和业绩考核工作；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运作管理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3.协助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部门领导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拟定公司绩效管理制度和业绩考核体系，拟定绩效考核制度和办法，负责公司及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子公司的业绩考核工作，协调拟定公司及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子公司的经营指标，并协助各部门各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子公司实施绩效管理；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4.跟进公司及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子公司经营工作，及时掌握公司系统的业务发展情况，对公司资产经营及运作状况进行跟踪分析。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1.具备较强的团队合作精神，能积极准确地贯彻公司战略发展精神，创造性地开展工作；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2.具有2年以上相关部门工作经验；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3.熟悉公司资本运作经验人员优先。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618B90"/>
    <w:multiLevelType w:val="singleLevel"/>
    <w:tmpl w:val="B3618B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35A6B3"/>
    <w:multiLevelType w:val="singleLevel"/>
    <w:tmpl w:val="FF35A6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MTQzNWI3YjgwZDdiNjMwODE2ZGNhYTc1ZTM4NTIifQ=="/>
  </w:docVars>
  <w:rsids>
    <w:rsidRoot w:val="3FA5772A"/>
    <w:rsid w:val="24984641"/>
    <w:rsid w:val="3FA5772A"/>
    <w:rsid w:val="5B2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1874</Words>
  <Characters>1922</Characters>
  <Lines>0</Lines>
  <Paragraphs>0</Paragraphs>
  <TotalTime>29</TotalTime>
  <ScaleCrop>false</ScaleCrop>
  <LinksUpToDate>false</LinksUpToDate>
  <CharactersWithSpaces>2056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2023-02-27T06:13:00Z</dcterms:created>
  <dc:creator>咘咘爸爸</dc:creator>
  <cp:lastModifiedBy>老潘潘</cp:lastModifiedBy>
  <dcterms:modified xsi:type="dcterms:W3CDTF">2023-02-27T09:28:03Z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FB5705B15E864C88B4630235D2E29290</vt:lpwstr>
  </property>
</Properties>
</file>