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eastAsia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中共贵州省委党校2023年在职研究生    区域经济学专业入学考试科目                   复习提纲及参考书目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笔试科目一：《政治经济学原理》考试提纲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一、考试形式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1.试卷总分及考试时间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本试卷满分为150分，考试时间为180分钟。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2.答题方式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答题方式为闭卷。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3.试卷题型结构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单项选择题、多项选择题、辨析题、简答题、论述题。      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二、考试内容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1.商品经济一般理论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2.资本和剩余价值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3.资本积累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4.资本的流通过程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5.资本和剩余价值的具体形式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6.资本社会化和垄断的形成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7.资本国际化和经济全球化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8.社会主义处级阶段的基本经济制度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9.社会主义市场经济理论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三、参考复习书目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书目：《政治经济学（第5版）》，主编：罗清和 鲁志国，  出版社：清华大学出版社。</w:t>
      </w: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笔试科目二：《经济学说史》考试提纲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一、考试形式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1.试卷总分及考试时间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本试卷满分为150分，考试时间为180分钟。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2.答题方式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答题方式为闭卷。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3.试卷题型结构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bookmarkStart w:id="0" w:name="_Hlk98166736"/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单项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选择题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2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0分（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0题，每题2分）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多项选择题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20分（10题，每题2分）；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辨析题       40分（5题，每题8分）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简答题       30分（5题，每题6分）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论述题       40分（2题，每题20分）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bookmarkEnd w:id="0"/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二、考试内容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前资本主义社会的西方经济思想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17世纪中叶——19世纪初的西方经济学说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19世纪初——19世纪60年代的西方经济学说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马克思与恩格斯创立无产阶级政治经济学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5.19世纪70年代——20世纪初的西方经济学说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列宁对无产阶级政治经济学的发展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7.20世纪20——30年代的西方经济学说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三、笔试参考复习书目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书目：《经济学说史教程》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版）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主编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：陈孟㷂，出版社：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中国人民大学出版社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spacing w:line="360" w:lineRule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四、复试参考科目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书目：《社会主义市场经济概论（第六版）》，主编：杨干忠，出版社：中国人民大学出版社。</w:t>
      </w:r>
    </w:p>
    <w:p>
      <w:pPr>
        <w:spacing w:line="360" w:lineRule="auto"/>
        <w:ind w:firstLine="482" w:firstLineChars="200"/>
        <w:rPr>
          <w:rFonts w:hint="default" w:ascii="仿宋" w:hAnsi="仿宋" w:eastAsia="仿宋"/>
          <w:b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jRkY2Q4NjcxMzk4NGU1YzNmNjAxNWY3Njk3OGQifQ=="/>
  </w:docVars>
  <w:rsids>
    <w:rsidRoot w:val="00000000"/>
    <w:rsid w:val="03AF49AB"/>
    <w:rsid w:val="07B51FCD"/>
    <w:rsid w:val="10052B57"/>
    <w:rsid w:val="150D709B"/>
    <w:rsid w:val="19FF0C7B"/>
    <w:rsid w:val="1A125406"/>
    <w:rsid w:val="2AE06C7D"/>
    <w:rsid w:val="36021CA3"/>
    <w:rsid w:val="38BB1641"/>
    <w:rsid w:val="3CB53B55"/>
    <w:rsid w:val="44C07604"/>
    <w:rsid w:val="48927E3B"/>
    <w:rsid w:val="49CE7894"/>
    <w:rsid w:val="4B82561C"/>
    <w:rsid w:val="4CFC2280"/>
    <w:rsid w:val="52EC2E26"/>
    <w:rsid w:val="5AD9604B"/>
    <w:rsid w:val="5C2C0286"/>
    <w:rsid w:val="683727DB"/>
    <w:rsid w:val="695A7927"/>
    <w:rsid w:val="6EAC0366"/>
    <w:rsid w:val="6FDF6FE5"/>
    <w:rsid w:val="74BA1092"/>
    <w:rsid w:val="77E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661</Words>
  <Characters>717</Characters>
  <Paragraphs>27</Paragraphs>
  <TotalTime>8</TotalTime>
  <ScaleCrop>false</ScaleCrop>
  <LinksUpToDate>false</LinksUpToDate>
  <CharactersWithSpaces>776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2021-11-12T00:04:00Z</dcterms:created>
  <dc:creator>mac</dc:creator>
  <cp:lastModifiedBy>Administrator</cp:lastModifiedBy>
  <dcterms:modified xsi:type="dcterms:W3CDTF">2022-12-14T11:15:52Z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F1AF9C7F20174832A663ECE3889316D7</vt:lpwstr>
  </property>
</Properties>
</file>