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eastAsia="仿宋_GB2312" w:cs="仿宋_GB2312"/>
          <w:b/>
          <w:bCs/>
          <w:color w:val="auto"/>
          <w:sz w:val="32"/>
          <w:szCs w:val="32"/>
          <w:lang w:val="en-US" w:eastAsia="zh-CN"/>
        </w:rPr>
        <w:t xml:space="preserve">附件2 </w:t>
      </w:r>
      <w:r>
        <w:rPr>
          <w:rFonts w:hint="eastAsia" w:ascii="方正小标宋简体" w:hAnsi="方正小标宋简体" w:eastAsia="方正小标宋简体" w:cs="方正小标宋简体"/>
          <w:color w:val="auto"/>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36"/>
          <w:szCs w:val="36"/>
        </w:rPr>
        <w:t>贵州省2022年人事考试新冠肺炎疫情防控要求（第七版）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凡报名参加由贵州省人力资源和社会保障厅考试院（贵州省公务员考试测评中心）组织实施的2022年各项人事考试的考生，须严格遵守《贵州省2022年人事考试新冠肺炎疫情防控要求（第七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kern w:val="2"/>
          <w:sz w:val="32"/>
          <w:szCs w:val="32"/>
          <w:lang w:val="en-US" w:eastAsia="zh-CN" w:bidi="ar"/>
        </w:rPr>
        <w:t>一、疫情防控要求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根据国务院联防联控机制综合组印发《新型冠状病毒肺炎防控方案（第九版）》和贵州省最新疫情防控规定，对参加贵州省各项人事考试的考生防疫要求如下：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不符合国家、省、市（州）有关疫情防控要求，不遵守有关疫情防控规定的人员不得进入考点参加考试。</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处于康复或隔离期的病例、无症状感染者不得进入考点参加考试。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未解除隔离的疑似病例、确诊病例以及无症状感染者的密切接触者不得进入考点参加考试。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处于集中隔离、居家隔离、居家健康监测期间的人员不得进入考点参加考试。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对流动、出行须报备并提供相应证明材料的人员，未按要求报备或未按要求提供相应证明材料的不得进入考点参加考试。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考试当天，经现场医务人员评估有可疑症状且不能排除新冠感染的考生，应配合工作人员按卫生健康部门要求到相应医院就诊，不得进入考点参加考试。</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（七）</w:t>
      </w:r>
      <w:r>
        <w:rPr>
          <w:rFonts w:hint="eastAsia" w:ascii="仿宋_GB2312" w:hAnsi="仿宋_GB2312" w:eastAsia="仿宋_GB2312" w:cs="仿宋_GB2312"/>
          <w:color w:val="auto"/>
          <w:kern w:val="2"/>
          <w:sz w:val="32"/>
          <w:szCs w:val="32"/>
          <w:lang w:val="en-US" w:eastAsia="zh-CN" w:bidi="ar-SA"/>
        </w:rPr>
        <w:t>境外来（返）黔人员，未完成“5天集中隔离+3天居家隔离+6次核酸检测”的，未达到解除条件的考生不得进入考点参加考试。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（八）</w:t>
      </w:r>
      <w:r>
        <w:rPr>
          <w:rFonts w:hint="eastAsia" w:ascii="仿宋_GB2312" w:hAnsi="仿宋_GB2312" w:eastAsia="仿宋_GB2312" w:cs="仿宋_GB2312"/>
          <w:color w:val="auto"/>
          <w:sz w:val="32"/>
          <w:szCs w:val="32"/>
        </w:rPr>
        <w:t>考前7天内有高风险区旅居史的考生，不得进入考点参加考试。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（九）</w:t>
      </w:r>
      <w:r>
        <w:rPr>
          <w:rFonts w:hint="eastAsia" w:ascii="仿宋_GB2312" w:hAnsi="仿宋_GB2312" w:eastAsia="仿宋_GB2312" w:cs="仿宋_GB2312"/>
          <w:color w:val="auto"/>
          <w:sz w:val="32"/>
          <w:szCs w:val="32"/>
        </w:rPr>
        <w:t>原则上所有考生均须按照“应接尽接、应接必接”的要求完成新冠疫苗全程接种及加强免疫。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（十）</w:t>
      </w:r>
      <w:r>
        <w:rPr>
          <w:rFonts w:hint="eastAsia" w:ascii="仿宋_GB2312" w:hAnsi="仿宋_GB2312" w:eastAsia="仿宋_GB2312" w:cs="仿宋_GB2312"/>
          <w:color w:val="auto"/>
          <w:sz w:val="32"/>
          <w:szCs w:val="32"/>
        </w:rPr>
        <w:t>省外疫情重点地区入黔人员，抵黔后未按规定完成“3天集中隔离+4天居家健康监测+5次核酸检测+1次抗原检测”、“3天居家健康监测+4天自我健康监测+5次核酸检测”健康管理措施的，不得进入考点参加考试。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有关单位将根据全国疫情最新形势，及时研判确定疫情重点地区范围，并适时调整健康管理措施。考生可关注贵州省卫生健康委官方网站、官方微信公众号及时查询疫情重点地区名单和健康管理措施。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除疫情重点地区和高风险区外，省外其他地区入黔人员，抵黔后未完成“3天3检”的，不得进入考点参加考试。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val="en-US" w:eastAsia="zh-CN"/>
        </w:rPr>
        <w:t>（十三）</w:t>
      </w:r>
      <w:r>
        <w:rPr>
          <w:rFonts w:hint="eastAsia" w:ascii="仿宋_GB2312" w:hAnsi="仿宋_GB2312" w:eastAsia="仿宋_GB2312" w:cs="仿宋_GB2312"/>
          <w:color w:val="auto"/>
          <w:sz w:val="32"/>
          <w:szCs w:val="32"/>
          <w:lang w:val="en-US" w:eastAsia="zh-CN"/>
        </w:rPr>
        <w:t>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（十四）</w:t>
      </w:r>
      <w:r>
        <w:rPr>
          <w:rFonts w:hint="eastAsia" w:ascii="仿宋_GB2312" w:hAnsi="仿宋_GB2312" w:eastAsia="仿宋_GB2312" w:cs="仿宋_GB2312"/>
          <w:color w:val="auto"/>
          <w:sz w:val="32"/>
          <w:szCs w:val="32"/>
          <w:lang w:val="en-US" w:eastAsia="zh-CN"/>
        </w:rPr>
        <w:t>省内无疫情发生的县（市、区、特区）考生在跨区考试时，可持贵州健康码“绿码”有序通行；抵达目的地后，主动配合完成目的地防疫要求，落实完成相关防疫措施。未落实目的地防疫措施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eastAsia="zh-CN"/>
        </w:rPr>
        <w:t>（十五）</w:t>
      </w:r>
      <w:r>
        <w:rPr>
          <w:rFonts w:hint="eastAsia" w:ascii="仿宋_GB2312" w:hAnsi="仿宋_GB2312" w:eastAsia="仿宋_GB2312" w:cs="仿宋_GB2312"/>
          <w:color w:val="auto"/>
          <w:sz w:val="32"/>
          <w:szCs w:val="32"/>
          <w:lang w:eastAsia="zh-CN"/>
        </w:rPr>
        <w:t>除符合其他防疫要求外，所有考生均须提供贵州省内考前48小时内1次核酸检测阴性证明，方可进入考点参加考试。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按规定需执行“3天集中隔离+4天居家健康监测+5次核酸检测+1次抗原检测”、“3天居家健康监测+4天自我健康监测+5次核酸检测”、“3天3检”的人员，最后1次核酸检测在考前48小时内的，无需重复检测。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在连续两天举行的我省人事考试中，考生提供第1天考试时符合规定的核酸检测阴性证明即可。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科目开考前100分钟，考生即可开始接受检测进入考点，但不能进入考场。考生应尽早到达考点，提前做好入场检测准备，确保入场检测时间充足、秩序良好。不符合入场检测规定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val="en-US" w:eastAsia="zh-CN"/>
        </w:rPr>
        <w:t>(十七）</w:t>
      </w:r>
      <w:r>
        <w:rPr>
          <w:rFonts w:hint="eastAsia" w:ascii="仿宋_GB2312" w:hAnsi="仿宋_GB2312" w:eastAsia="仿宋_GB2312" w:cs="仿宋_GB2312"/>
          <w:color w:val="auto"/>
          <w:sz w:val="32"/>
          <w:szCs w:val="32"/>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rPr>
        <w:t>（十</w:t>
      </w:r>
      <w:r>
        <w:rPr>
          <w:rFonts w:hint="eastAsia" w:ascii="楷体" w:hAnsi="楷体" w:eastAsia="楷体" w:cs="楷体"/>
          <w:color w:val="auto"/>
          <w:sz w:val="32"/>
          <w:szCs w:val="32"/>
          <w:lang w:eastAsia="zh-CN"/>
        </w:rPr>
        <w:t>八</w:t>
      </w:r>
      <w:r>
        <w:rPr>
          <w:rFonts w:hint="eastAsia" w:ascii="楷体" w:hAnsi="楷体" w:eastAsia="楷体" w:cs="楷体"/>
          <w:color w:val="auto"/>
          <w:sz w:val="32"/>
          <w:szCs w:val="32"/>
        </w:rPr>
        <w:t>）</w:t>
      </w:r>
      <w:r>
        <w:rPr>
          <w:rFonts w:hint="eastAsia" w:ascii="仿宋_GB2312" w:hAnsi="仿宋_GB2312" w:eastAsia="仿宋_GB2312" w:cs="仿宋_GB2312"/>
          <w:color w:val="auto"/>
          <w:sz w:val="32"/>
          <w:szCs w:val="32"/>
          <w:lang w:eastAsia="zh-CN"/>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（十</w:t>
      </w:r>
      <w:r>
        <w:rPr>
          <w:rFonts w:hint="eastAsia" w:ascii="楷体" w:hAnsi="楷体" w:eastAsia="楷体" w:cs="楷体"/>
          <w:color w:val="auto"/>
          <w:sz w:val="32"/>
          <w:szCs w:val="32"/>
          <w:lang w:eastAsia="zh-CN"/>
        </w:rPr>
        <w:t>九</w:t>
      </w:r>
      <w:r>
        <w:rPr>
          <w:rFonts w:hint="eastAsia" w:ascii="楷体" w:hAnsi="楷体" w:eastAsia="楷体" w:cs="楷体"/>
          <w:color w:val="auto"/>
          <w:sz w:val="32"/>
          <w:szCs w:val="32"/>
        </w:rPr>
        <w:t>）</w:t>
      </w:r>
      <w:r>
        <w:rPr>
          <w:rFonts w:hint="eastAsia" w:ascii="仿宋_GB2312" w:hAnsi="仿宋_GB2312" w:eastAsia="仿宋_GB2312" w:cs="仿宋_GB2312"/>
          <w:color w:val="auto"/>
          <w:sz w:val="32"/>
          <w:szCs w:val="32"/>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核验（以免进入考点时扫“场所码”提示异常），若“贵州健康码”与本人状况不符，请立即咨询并及时按要求处置；建议考生提前抵达考点所在市（州），为落实完成当地疫情防控部门防疫措施和相应的核酸检测次数预留足够时间；考生可关注贵州省卫生健康委官方网站、官方微信公众号及各市（州）卫生健康部门相关网站，及时查询最新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贵州省疫情防控咨询电话：0851-12345。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lang w:val="en-US" w:eastAsia="zh-CN" w:bidi="ar"/>
        </w:rPr>
      </w:pPr>
      <w:r>
        <w:rPr>
          <w:rFonts w:hint="eastAsia" w:ascii="黑体" w:hAnsi="黑体" w:eastAsia="黑体" w:cs="黑体"/>
          <w:color w:val="auto"/>
          <w:kern w:val="2"/>
          <w:sz w:val="32"/>
          <w:szCs w:val="32"/>
          <w:lang w:val="en-US" w:eastAsia="zh-CN" w:bidi="ar"/>
        </w:rPr>
        <w:t>二、入场检测规定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入场检测时，考生须同时符合以下全部要求，方可进入考点参加考试：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（一）</w:t>
      </w:r>
      <w:r>
        <w:rPr>
          <w:rFonts w:hint="eastAsia" w:ascii="仿宋_GB2312" w:hAnsi="仿宋_GB2312" w:eastAsia="仿宋_GB2312" w:cs="仿宋_GB2312"/>
          <w:color w:val="auto"/>
          <w:sz w:val="32"/>
          <w:szCs w:val="32"/>
        </w:rPr>
        <w:t>扫“场所码”提示“绿码正常通行”；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（二）</w:t>
      </w:r>
      <w:r>
        <w:rPr>
          <w:rFonts w:hint="eastAsia" w:ascii="仿宋_GB2312" w:hAnsi="仿宋_GB2312" w:eastAsia="仿宋_GB2312" w:cs="仿宋_GB2312"/>
          <w:color w:val="auto"/>
          <w:sz w:val="32"/>
          <w:szCs w:val="32"/>
        </w:rPr>
        <w:t>经检测体温正常（低于37.3℃）；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（三）</w:t>
      </w:r>
      <w:r>
        <w:rPr>
          <w:rFonts w:hint="eastAsia" w:ascii="仿宋_GB2312" w:hAnsi="仿宋_GB2312" w:eastAsia="仿宋_GB2312" w:cs="仿宋_GB2312"/>
          <w:color w:val="auto"/>
          <w:sz w:val="32"/>
          <w:szCs w:val="32"/>
        </w:rPr>
        <w:t>佩戴一次性使用医用口罩；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（四）</w:t>
      </w:r>
      <w:r>
        <w:rPr>
          <w:rFonts w:hint="eastAsia" w:ascii="仿宋_GB2312" w:hAnsi="仿宋_GB2312" w:eastAsia="仿宋_GB2312" w:cs="仿宋_GB2312"/>
          <w:color w:val="auto"/>
          <w:sz w:val="32"/>
          <w:szCs w:val="32"/>
        </w:rPr>
        <w:t>提供贵州省内考前48小时内1次核酸检测阴性证明。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lang w:val="en-US" w:eastAsia="zh-CN" w:bidi="ar"/>
        </w:rPr>
      </w:pPr>
      <w:r>
        <w:rPr>
          <w:rFonts w:hint="eastAsia" w:ascii="黑体" w:hAnsi="黑体" w:eastAsia="黑体" w:cs="黑体"/>
          <w:color w:val="auto"/>
          <w:kern w:val="2"/>
          <w:sz w:val="32"/>
          <w:szCs w:val="32"/>
          <w:lang w:val="en-US" w:eastAsia="zh-CN" w:bidi="ar"/>
        </w:rPr>
        <w:t>三、入场检测步骤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考生须佩戴一次性使用医用口罩提前到达检测点排队，在入场检测处现场扫“场所码”，并将扫码后显示的“绿码正常通行”页面、“贵州省内考前48小时内1次核酸检测阴性证明”、《准考证》交检测人员核验并接受体温检测。经检测合格的，检测人员在《准考证》上加盖入场检测合格章。</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入场检测中不符合疫情防控要求的考生，须立即进入临时隔离检查点接受考点防疫和医务人员检查。对符合其他疫情防控要求，但体温≥37.3℃的考生，间隔15分钟后，由现场防疫和医务人员使用水银体温计进行体温复测，经复测体温正常（低于37.3℃）的，可参加考试。经复测体温仍≥37.3℃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
        </w:rPr>
        <w:t>四、</w:t>
      </w:r>
      <w:r>
        <w:rPr>
          <w:rFonts w:hint="eastAsia" w:ascii="仿宋_GB2312" w:hAnsi="仿宋_GB2312" w:eastAsia="仿宋_GB2312" w:cs="仿宋_GB2312"/>
          <w:color w:val="auto"/>
          <w:sz w:val="32"/>
          <w:szCs w:val="32"/>
          <w:lang w:val="en-US" w:eastAsia="zh-CN"/>
        </w:rPr>
        <w:t>《贵州省2022年人事考试新冠肺炎疫情防控要求（第六版）》（11月3日调整版）停止使用。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黑体" w:hAnsi="黑体" w:eastAsia="黑体" w:cs="黑体"/>
          <w:color w:val="auto"/>
          <w:kern w:val="2"/>
          <w:sz w:val="32"/>
          <w:szCs w:val="32"/>
          <w:lang w:val="en-US" w:eastAsia="zh-CN" w:bidi="ar"/>
        </w:rPr>
        <w:t>五、</w:t>
      </w:r>
      <w:r>
        <w:rPr>
          <w:rFonts w:hint="eastAsia" w:ascii="仿宋_GB2312" w:hAnsi="仿宋_GB2312" w:eastAsia="仿宋_GB2312" w:cs="仿宋_GB2312"/>
          <w:color w:val="auto"/>
          <w:sz w:val="32"/>
          <w:szCs w:val="32"/>
        </w:rPr>
        <w:t>考生须符合本文规定的可以参加考试的情形，并在考试全过程中严格遵守国家、省、市（州）有关疫情防控规定以及本文要求，因不符合或不遵守疫情防控规定和要求造成的一切后果由考生自行负责。若考试前国家、省、市（州）关于疫情防控的规定发生变化，将根据新规定另行公布考试有关疫情防控要求。请广大考生务必在考试前密切关注有关疫情防控规定和要求的变化，做好相应的参考准备，确保顺利参加考试。</w:t>
      </w:r>
    </w:p>
    <w:p>
      <w:pPr>
        <w:pStyle w:val="2"/>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《贵州省2022年人事考试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新冠肺炎疫情防控要求（第七版）》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部分常见问题解答</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0" w:firstLineChars="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一、参加考试是否需要提供核酸检测阴性证明？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答：凡防疫要求按《贵州省2022年人事考试新冠肺炎疫情防控要求（第七版）》执行的考试，所有考生必须在进入考点时</w:t>
      </w:r>
      <w:r>
        <w:rPr>
          <w:rFonts w:hint="eastAsia" w:ascii="仿宋_GB2312" w:hAnsi="仿宋_GB2312" w:eastAsia="仿宋_GB2312" w:cs="仿宋_GB2312"/>
          <w:b/>
          <w:bCs/>
          <w:color w:val="auto"/>
          <w:sz w:val="32"/>
          <w:szCs w:val="32"/>
          <w:highlight w:val="none"/>
          <w:lang w:val="en-US" w:eastAsia="zh-CN"/>
        </w:rPr>
        <w:t>提供贵州省内考前48小时内1次核酸检测阴性证明。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宋体" w:eastAsia="黑体" w:cs="黑体"/>
          <w:color w:val="auto"/>
          <w:kern w:val="2"/>
          <w:sz w:val="32"/>
          <w:szCs w:val="32"/>
        </w:rPr>
      </w:pPr>
      <w:r>
        <w:rPr>
          <w:rFonts w:hint="eastAsia" w:ascii="黑体" w:hAnsi="宋体" w:eastAsia="黑体" w:cs="黑体"/>
          <w:color w:val="auto"/>
          <w:kern w:val="2"/>
          <w:sz w:val="32"/>
          <w:szCs w:val="32"/>
          <w:lang w:val="en-US" w:eastAsia="zh-CN" w:bidi="ar"/>
        </w:rPr>
        <w:t>二、考前</w:t>
      </w:r>
      <w:r>
        <w:rPr>
          <w:rFonts w:hint="default" w:ascii="Times New Roman" w:hAnsi="Times New Roman" w:eastAsia="黑体" w:cs="Times New Roman"/>
          <w:color w:val="auto"/>
          <w:kern w:val="2"/>
          <w:sz w:val="32"/>
          <w:szCs w:val="32"/>
          <w:lang w:val="en-US" w:eastAsia="zh-CN" w:bidi="ar"/>
        </w:rPr>
        <w:t>48</w:t>
      </w:r>
      <w:r>
        <w:rPr>
          <w:rFonts w:hint="eastAsia" w:ascii="黑体" w:hAnsi="宋体" w:eastAsia="黑体" w:cs="黑体"/>
          <w:color w:val="auto"/>
          <w:kern w:val="2"/>
          <w:sz w:val="32"/>
          <w:szCs w:val="32"/>
          <w:lang w:val="en-US" w:eastAsia="zh-CN" w:bidi="ar"/>
        </w:rPr>
        <w:t>小时内核酸检测</w:t>
      </w:r>
      <w:r>
        <w:rPr>
          <w:rFonts w:hint="eastAsia" w:ascii="黑体" w:hAnsi="宋体" w:eastAsia="黑体" w:cs="黑体"/>
          <w:color w:val="auto"/>
          <w:kern w:val="2"/>
          <w:sz w:val="32"/>
          <w:szCs w:val="32"/>
          <w:highlight w:val="none"/>
          <w:lang w:val="en-US" w:eastAsia="zh-CN" w:bidi="ar"/>
        </w:rPr>
        <w:t>阴性报告起止时间计算方式是</w:t>
      </w:r>
      <w:r>
        <w:rPr>
          <w:rFonts w:hint="eastAsia" w:ascii="黑体" w:hAnsi="宋体" w:eastAsia="黑体" w:cs="黑体"/>
          <w:color w:val="auto"/>
          <w:kern w:val="2"/>
          <w:sz w:val="32"/>
          <w:szCs w:val="32"/>
          <w:lang w:val="en-US" w:eastAsia="zh-CN" w:bidi="ar"/>
        </w:rPr>
        <w:t>什么？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答:</w:t>
      </w:r>
      <w:r>
        <w:rPr>
          <w:rFonts w:hint="eastAsia" w:ascii="仿宋_GB2312" w:hAnsi="仿宋_GB2312" w:eastAsia="仿宋_GB2312" w:cs="仿宋_GB2312"/>
          <w:color w:val="auto"/>
          <w:sz w:val="32"/>
          <w:szCs w:val="32"/>
          <w:highlight w:val="none"/>
        </w:rPr>
        <w:t>以</w:t>
      </w:r>
      <w:r>
        <w:rPr>
          <w:rFonts w:hint="eastAsia" w:ascii="仿宋_GB2312" w:hAnsi="仿宋_GB2312" w:eastAsia="仿宋_GB2312" w:cs="仿宋_GB2312"/>
          <w:color w:val="auto"/>
          <w:sz w:val="32"/>
          <w:szCs w:val="32"/>
          <w:highlight w:val="none"/>
          <w:lang w:val="en-US" w:eastAsia="zh-CN"/>
        </w:rPr>
        <w:t>考生</w:t>
      </w:r>
      <w:r>
        <w:rPr>
          <w:rFonts w:hint="eastAsia" w:ascii="仿宋_GB2312" w:hAnsi="仿宋_GB2312" w:eastAsia="仿宋_GB2312" w:cs="仿宋_GB2312"/>
          <w:color w:val="auto"/>
          <w:sz w:val="32"/>
          <w:szCs w:val="32"/>
          <w:highlight w:val="none"/>
        </w:rPr>
        <w:t>核酸检测阴性报告中“报告时间”为起始，计算至考生参加当次考试的首科考试开考时间为止，凡在48小时内的均符合要求。</w:t>
      </w:r>
      <w:r>
        <w:rPr>
          <w:rFonts w:hint="eastAsia" w:ascii="仿宋_GB2312" w:hAnsi="Calibri" w:eastAsia="仿宋_GB2312" w:cs="仿宋_GB2312"/>
          <w:color w:val="auto"/>
          <w:kern w:val="2"/>
          <w:sz w:val="32"/>
          <w:szCs w:val="32"/>
          <w:lang w:val="en-US" w:eastAsia="zh-CN" w:bidi="ar"/>
        </w:rPr>
        <w:t>（以下均按本方式计算核酸检测起止时间）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三、疫情重点地区名单在哪里查看？</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27" w:firstLineChars="196"/>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Times New Roman" w:eastAsia="仿宋_GB2312" w:cs="仿宋_GB2312"/>
          <w:color w:val="auto"/>
          <w:kern w:val="2"/>
          <w:sz w:val="32"/>
          <w:szCs w:val="32"/>
          <w:lang w:val="en-US" w:eastAsia="zh-CN" w:bidi="ar"/>
        </w:rPr>
        <w:t>答：</w:t>
      </w:r>
      <w:r>
        <w:rPr>
          <w:rFonts w:hint="eastAsia" w:ascii="仿宋_GB2312" w:hAnsi="仿宋_GB2312" w:eastAsia="仿宋_GB2312" w:cs="仿宋_GB2312"/>
          <w:color w:val="auto"/>
          <w:sz w:val="32"/>
          <w:szCs w:val="32"/>
          <w:highlight w:val="none"/>
          <w:lang w:eastAsia="zh-CN"/>
        </w:rPr>
        <w:t>考生可关注贵州省卫生健康委官方网站、官方微信公众号及各市（州）卫生健康部门相关网站查询省外、省内</w:t>
      </w:r>
      <w:r>
        <w:rPr>
          <w:rFonts w:hint="eastAsia" w:ascii="仿宋_GB2312" w:hAnsi="仿宋_GB2312" w:eastAsia="仿宋_GB2312" w:cs="仿宋_GB2312"/>
          <w:color w:val="auto"/>
          <w:sz w:val="32"/>
          <w:szCs w:val="32"/>
          <w:highlight w:val="none"/>
        </w:rPr>
        <w:t>疫情重点地区</w:t>
      </w:r>
      <w:r>
        <w:rPr>
          <w:rFonts w:hint="eastAsia" w:ascii="仿宋_GB2312" w:hAnsi="仿宋_GB2312" w:eastAsia="仿宋_GB2312" w:cs="仿宋_GB2312"/>
          <w:color w:val="auto"/>
          <w:sz w:val="32"/>
          <w:szCs w:val="32"/>
          <w:highlight w:val="none"/>
          <w:lang w:eastAsia="zh-CN"/>
        </w:rPr>
        <w:t>名单。</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27" w:firstLineChars="196"/>
        <w:jc w:val="both"/>
        <w:textAlignment w:val="auto"/>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四、连续两天参加考试如何提供核酸检测阴性报告？</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27" w:firstLineChars="196"/>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答：在连续两天举行的我省人事考试中，考生提供第1天考试时符合规定的核酸检测阴性证明即可。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五、按规定需执行“3天集中隔离+4天居家健康监测+5次核酸检测+1次抗原检测”、“3天居家健康监测+4天自我健康监测+5次核酸检测”、“3天3检”的人员，还需要再提供考前48小时内的1次核酸检测阴性证明吗？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仿宋_GB2312" w:eastAsia="仿宋_GB2312" w:cs="仿宋_GB2312"/>
          <w:color w:val="auto"/>
          <w:sz w:val="32"/>
          <w:szCs w:val="32"/>
          <w:highlight w:val="none"/>
          <w:lang w:val="en-US" w:eastAsia="zh-CN"/>
        </w:rPr>
        <w:t>答：</w:t>
      </w:r>
      <w:r>
        <w:rPr>
          <w:rFonts w:hint="eastAsia" w:ascii="仿宋_GB2312" w:hAnsi="仿宋_GB2312" w:eastAsia="仿宋_GB2312" w:cs="仿宋_GB2312"/>
          <w:b/>
          <w:bCs/>
          <w:color w:val="auto"/>
          <w:sz w:val="32"/>
          <w:szCs w:val="32"/>
          <w:highlight w:val="none"/>
          <w:lang w:val="en-US" w:eastAsia="zh-CN"/>
        </w:rPr>
        <w:t>所有考生均须提供贵州省内考前48小时内1次核酸检测阴性证明。</w:t>
      </w:r>
      <w:r>
        <w:rPr>
          <w:rFonts w:hint="eastAsia" w:ascii="仿宋_GB2312" w:hAnsi="仿宋_GB2312" w:eastAsia="仿宋_GB2312" w:cs="仿宋_GB2312"/>
          <w:color w:val="auto"/>
          <w:sz w:val="32"/>
          <w:szCs w:val="32"/>
          <w:highlight w:val="none"/>
          <w:lang w:eastAsia="zh-CN"/>
        </w:rPr>
        <w:t>按规定需执行“3天集中隔离+4天居家健康监测+5次核酸检测+1次抗原检测”、“3天居家健康监测+4天自我健康监测+5次核酸检测”、“</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天</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检”的人员，</w:t>
      </w:r>
      <w:r>
        <w:rPr>
          <w:rFonts w:hint="eastAsia" w:ascii="仿宋_GB2312" w:hAnsi="仿宋_GB2312" w:eastAsia="仿宋_GB2312" w:cs="仿宋_GB2312"/>
          <w:color w:val="auto"/>
          <w:sz w:val="32"/>
          <w:szCs w:val="32"/>
          <w:highlight w:val="none"/>
          <w:lang w:val="en-US" w:eastAsia="zh-CN"/>
        </w:rPr>
        <w:t>如最后1次核酸检测在考前48小时内的，无需重复检测。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b w:val="0"/>
          <w:bCs w:val="0"/>
          <w:color w:val="auto"/>
          <w:kern w:val="2"/>
          <w:sz w:val="32"/>
          <w:szCs w:val="32"/>
        </w:rPr>
      </w:pPr>
      <w:r>
        <w:rPr>
          <w:rFonts w:hint="eastAsia" w:ascii="黑体" w:hAnsi="宋体" w:eastAsia="黑体" w:cs="黑体"/>
          <w:color w:val="auto"/>
          <w:kern w:val="2"/>
          <w:sz w:val="32"/>
          <w:szCs w:val="32"/>
          <w:lang w:val="en-US" w:eastAsia="zh-CN" w:bidi="ar"/>
        </w:rPr>
        <w:t>六、</w:t>
      </w:r>
      <w:r>
        <w:rPr>
          <w:rFonts w:hint="eastAsia" w:ascii="黑体" w:hAnsi="宋体" w:eastAsia="黑体" w:cs="黑体"/>
          <w:b w:val="0"/>
          <w:bCs w:val="0"/>
          <w:color w:val="auto"/>
          <w:kern w:val="2"/>
          <w:sz w:val="32"/>
          <w:szCs w:val="32"/>
          <w:lang w:val="en-US" w:eastAsia="zh-CN" w:bidi="ar"/>
        </w:rPr>
        <w:t>考试期间需要佩戴口罩吗？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rPr>
      </w:pPr>
      <w:r>
        <w:rPr>
          <w:rFonts w:hint="eastAsia" w:ascii="仿宋_GB2312" w:hAnsi="Times New Roman" w:eastAsia="仿宋_GB2312" w:cs="仿宋_GB2312"/>
          <w:color w:val="auto"/>
          <w:kern w:val="2"/>
          <w:sz w:val="32"/>
          <w:szCs w:val="32"/>
          <w:lang w:val="en-US" w:eastAsia="zh-CN" w:bidi="ar"/>
        </w:rPr>
        <w:t>答：考生应自备一次性使用医用口罩。考试期间，除核验身份时，考生应全程规范佩戴一次性使用医用口罩。未按要求佩戴口罩的考生，不得进入考点参加考试。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七、考生需要提前多久到考点进行入场检测？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答：为保障入场检测时间充足，各考点入场检测处于各科目开考前100分钟即开始入场检测。请考生尽早到达考点排队接受检测，排队时提前准备好检测材料。请勿临近开考时扎堆到达考点，避免造成拥堵耽误进场时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color w:val="auto"/>
          <w:kern w:val="2"/>
          <w:sz w:val="32"/>
          <w:szCs w:val="32"/>
          <w:highlight w:val="yellow"/>
        </w:rPr>
      </w:pPr>
      <w:r>
        <w:rPr>
          <w:rFonts w:hint="eastAsia" w:ascii="黑体" w:hAnsi="宋体" w:eastAsia="黑体" w:cs="黑体"/>
          <w:color w:val="auto"/>
          <w:kern w:val="2"/>
          <w:sz w:val="32"/>
          <w:szCs w:val="32"/>
          <w:lang w:val="en-US" w:eastAsia="zh-CN" w:bidi="ar"/>
        </w:rPr>
        <w:t>八、入场检测合格后准考证上需要加盖合格章吗？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答：经入场检测合格的考生，工作人员会在其准考证上加盖合格章，进入考</w:t>
      </w:r>
      <w:bookmarkStart w:id="0" w:name="_GoBack"/>
      <w:bookmarkEnd w:id="0"/>
      <w:r>
        <w:rPr>
          <w:rFonts w:hint="eastAsia" w:ascii="仿宋_GB2312" w:hAnsi="仿宋_GB2312" w:eastAsia="仿宋_GB2312" w:cs="仿宋_GB2312"/>
          <w:color w:val="auto"/>
          <w:kern w:val="2"/>
          <w:sz w:val="32"/>
          <w:szCs w:val="32"/>
          <w:lang w:val="en-US" w:eastAsia="zh-CN" w:bidi="ar"/>
        </w:rPr>
        <w:t>场时监考人员会对准考证上的合格章进行再次核验。凡准考证未加盖合格章的，请迅速到考务办公室按要求重新检测，检测合格的由考务办公室加盖合格章。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九、考生可以开车进入考点吗？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答</w:t>
      </w:r>
      <w:r>
        <w:rPr>
          <w:rFonts w:hint="default"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为确保疫情防控安全和考点入场检测秩序，除考试公务车辆外，其余车辆不得进入考点。请勿自行驾车前往考点，接送考生车辆，请在距离考点大门一定距离处即停即走，避免造成交通拥堵。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十、省内低风险区考生参加考试有什么要求？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答：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十一、到其他市（州）参加考试有什么要求？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答：省内无疫情发生的县（市、区、特区）考生在跨区考试时，可持贵州健康码“绿码”有序通行；抵达目的地后，主动配合完成目的地防疫要求，落实完成相关防疫措施。未落实目的地防疫措施的考生，不得进入考点参加考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考生可关注贵州省卫生健康委官方网站、官方微信公众号及各市（州）卫生健康部门相关网站查询最新疫情防控要求。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十二、其他有关提示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楷体_GB2312" w:hAnsi="楷体_GB2312" w:eastAsia="楷体_GB2312" w:cs="楷体_GB2312"/>
          <w:color w:val="auto"/>
          <w:kern w:val="2"/>
          <w:sz w:val="32"/>
          <w:szCs w:val="32"/>
          <w:lang w:val="en-US" w:eastAsia="zh-CN" w:bidi="ar"/>
        </w:rPr>
        <w:t>（一）</w:t>
      </w:r>
      <w:r>
        <w:rPr>
          <w:rFonts w:hint="eastAsia" w:ascii="仿宋_GB2312" w:hAnsi="仿宋_GB2312" w:eastAsia="仿宋_GB2312" w:cs="仿宋_GB2312"/>
          <w:color w:val="auto"/>
          <w:kern w:val="2"/>
          <w:sz w:val="32"/>
          <w:szCs w:val="32"/>
          <w:lang w:val="en-US" w:eastAsia="zh-CN" w:bidi="ar"/>
        </w:rPr>
        <w:t>为确保顺利参加考试，建议考生关注“国务院客户端”微信公众号，在“便民服务”栏里点击“各地防控政策”选择“出发地”和“目的地”，及时了解各地的防控政策，请提前做好个人健康申报、提前进行自我健康状况监测和“贵州健康码”核验（以免进入考点时扫“场所码”提示异常），密切关注“贵州健康码”上的核酸检测信息提示。建议考生提前抵达考点所在市（州），为完成当地疫情防控部门防疫措施和相应次数的核酸检测预留足够时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仿宋_GB2312" w:eastAsia="仿宋_GB2312" w:cs="仿宋_GB2312"/>
          <w:color w:val="auto"/>
          <w:kern w:val="2"/>
          <w:sz w:val="32"/>
          <w:szCs w:val="32"/>
          <w:lang w:val="en-US" w:eastAsia="zh-CN" w:bidi="ar"/>
        </w:rPr>
      </w:pPr>
      <w:r>
        <w:rPr>
          <w:rFonts w:hint="eastAsia" w:ascii="楷体_GB2312" w:hAnsi="楷体_GB2312" w:eastAsia="楷体_GB2312" w:cs="楷体_GB2312"/>
          <w:color w:val="auto"/>
          <w:kern w:val="2"/>
          <w:sz w:val="32"/>
          <w:szCs w:val="32"/>
          <w:lang w:val="en-US" w:eastAsia="zh-CN" w:bidi="ar"/>
        </w:rPr>
        <w:t>（二）</w:t>
      </w:r>
      <w:r>
        <w:rPr>
          <w:rFonts w:hint="eastAsia" w:ascii="仿宋_GB2312" w:hAnsi="仿宋_GB2312" w:eastAsia="仿宋_GB2312" w:cs="仿宋_GB2312"/>
          <w:color w:val="auto"/>
          <w:kern w:val="2"/>
          <w:sz w:val="32"/>
          <w:szCs w:val="32"/>
          <w:lang w:val="en-US" w:eastAsia="zh-CN" w:bidi="ar"/>
        </w:rPr>
        <w:t>考试当天，请考生务必携带手机到考点入场检测处现场扫“场所码”。进入考场时，手机须按监考人员要求放到指定位置，严禁带至考座。</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仿宋_GB2312" w:eastAsia="仿宋_GB2312" w:cs="仿宋_GB2312"/>
          <w:color w:val="auto"/>
          <w:kern w:val="2"/>
          <w:sz w:val="32"/>
          <w:szCs w:val="32"/>
          <w:lang w:val="en-US" w:eastAsia="zh-CN" w:bidi="ar"/>
        </w:rPr>
      </w:pPr>
      <w:r>
        <w:rPr>
          <w:rFonts w:hint="eastAsia" w:ascii="楷体_GB2312" w:hAnsi="楷体_GB2312" w:eastAsia="楷体_GB2312" w:cs="楷体_GB2312"/>
          <w:color w:val="auto"/>
          <w:kern w:val="2"/>
          <w:sz w:val="32"/>
          <w:szCs w:val="32"/>
          <w:lang w:val="en-US" w:eastAsia="zh-CN" w:bidi="ar"/>
        </w:rPr>
        <w:t>（三）</w:t>
      </w:r>
      <w:r>
        <w:rPr>
          <w:rFonts w:hint="eastAsia" w:ascii="仿宋_GB2312" w:hAnsi="仿宋_GB2312" w:eastAsia="仿宋_GB2312" w:cs="仿宋_GB2312"/>
          <w:color w:val="auto"/>
          <w:kern w:val="2"/>
          <w:sz w:val="32"/>
          <w:szCs w:val="32"/>
          <w:lang w:val="en-US" w:eastAsia="zh-CN" w:bidi="ar"/>
        </w:rPr>
        <w:t>凡扫“场所码”不符合入场检测要求的考生，须立即主动向所在社区报备，并按照当地防控部门的要求，接受社区健康管理、执行相关防控措施。请勿前往考点、考场等人群密集的公共场所。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贵州省2022年人事考试新冠肺炎疫情防控要求（第七版）》适用于贵州省人力资源和社会保障厅考试院（贵州省公务员考试测评中心）组织实施的各项人事考试。省内其他单位自行组织的考试，按其单位自行制定的考试疫情防控要求执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1AA10"/>
    <w:multiLevelType w:val="singleLevel"/>
    <w:tmpl w:val="8851AA10"/>
    <w:lvl w:ilvl="0" w:tentative="0">
      <w:start w:val="11"/>
      <w:numFmt w:val="chineseCounting"/>
      <w:suff w:val="nothing"/>
      <w:lvlText w:val="（%1）"/>
      <w:lvlJc w:val="left"/>
      <w:rPr>
        <w:rFonts w:hint="eastAsia" w:ascii="楷体" w:hAnsi="楷体" w:eastAsia="楷体" w:cs="楷体"/>
        <w:sz w:val="32"/>
        <w:szCs w:val="32"/>
      </w:rPr>
    </w:lvl>
  </w:abstractNum>
  <w:abstractNum w:abstractNumId="1">
    <w:nsid w:val="95239C5A"/>
    <w:multiLevelType w:val="singleLevel"/>
    <w:tmpl w:val="95239C5A"/>
    <w:lvl w:ilvl="0" w:tentative="0">
      <w:start w:val="16"/>
      <w:numFmt w:val="chineseCounting"/>
      <w:suff w:val="nothing"/>
      <w:lvlText w:val="（%1）"/>
      <w:lvlJc w:val="left"/>
      <w:rPr>
        <w:rFonts w:hint="eastAsia" w:ascii="楷体" w:hAnsi="楷体" w:eastAsia="楷体" w:cs="楷体"/>
        <w:sz w:val="32"/>
        <w:szCs w:val="32"/>
      </w:rPr>
    </w:lvl>
  </w:abstractNum>
  <w:abstractNum w:abstractNumId="2">
    <w:nsid w:val="34184871"/>
    <w:multiLevelType w:val="singleLevel"/>
    <w:tmpl w:val="34184871"/>
    <w:lvl w:ilvl="0" w:tentative="0">
      <w:start w:val="1"/>
      <w:numFmt w:val="chineseCounting"/>
      <w:suff w:val="nothing"/>
      <w:lvlText w:val="（%1）"/>
      <w:lvlJc w:val="left"/>
      <w:rPr>
        <w:rFonts w:hint="eastAsia" w:ascii="楷体" w:hAnsi="楷体" w:eastAsia="楷体" w:cs="楷体"/>
        <w:sz w:val="32"/>
        <w:szCs w:val="3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ZmQwYzExMTZiMzdiYTExZWM0NmY1ZDE3YTgwMjYifQ=="/>
  </w:docVars>
  <w:rsids>
    <w:rsidRoot w:val="69FD7A0C"/>
    <w:rsid w:val="0F7B2AB7"/>
    <w:rsid w:val="327635A0"/>
    <w:rsid w:val="568C0CA8"/>
    <w:rsid w:val="68112E23"/>
    <w:rsid w:val="69FD7A0C"/>
    <w:rsid w:val="6DC32FC8"/>
    <w:rsid w:val="72DA0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4833</Words>
  <Characters>4915</Characters>
  <Lines>0</Lines>
  <Paragraphs>0</Paragraphs>
  <TotalTime>23</TotalTime>
  <ScaleCrop>false</ScaleCrop>
  <LinksUpToDate>false</LinksUpToDate>
  <CharactersWithSpaces>4928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2022-11-17T08:13:00Z</dcterms:created>
  <dc:creator>悲伤物语</dc:creator>
  <cp:lastModifiedBy>Administrator</cp:lastModifiedBy>
  <dcterms:modified xsi:type="dcterms:W3CDTF">2022-11-18T08:11:00Z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2561773219664A89B7DE889F8B923533</vt:lpwstr>
  </property>
</Properties>
</file>