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w w:val="80"/>
          <w:sz w:val="32"/>
          <w:szCs w:val="32"/>
        </w:rPr>
      </w:pPr>
      <w:r>
        <w:rPr>
          <w:rFonts w:hint="eastAsia" w:ascii="方正小标宋简体" w:hAnsi="方正小标宋简体" w:eastAsia="方正小标宋简体" w:cs="方正小标宋简体"/>
          <w:w w:val="80"/>
          <w:sz w:val="44"/>
          <w:szCs w:val="44"/>
        </w:rPr>
        <w:t>贵州省2022年人事考试新冠肺炎疫情防控要求（第四版）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（十一）除符合其他防疫要求外，</w:t>
      </w:r>
      <w:r>
        <w:rPr>
          <w:rFonts w:hint="eastAsia" w:ascii="仿宋_GB2312" w:hAnsi="仿宋_GB2312" w:eastAsia="仿宋_GB2312" w:cs="仿宋_GB2312"/>
          <w:b/>
          <w:bCs/>
          <w:sz w:val="32"/>
          <w:szCs w:val="32"/>
        </w:rPr>
        <w:t>所有考生均须提供考前48小时内1次核酸检测阴性证明</w:t>
      </w:r>
      <w:r>
        <w:rPr>
          <w:rFonts w:hint="eastAsia" w:ascii="仿宋_GB2312" w:hAnsi="仿宋_GB2312" w:eastAsia="仿宋_GB2312" w:cs="仿宋_GB2312"/>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提供考前48小时内1次核酸检测阴性证明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（五）需实行“3天2检”的人员，须按规定提供相应次数的核酸采样证明。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需实行“3天2检”的考生（即“贵州健康码”出现“温馨提示”弹窗或首页出现“需3天2检”标识），须主动进入特殊检测通道。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考生到特殊检测通道提交考试当天本人“贵州健康码绿码”、“按‘3天2检’要求完成的相应次数的核酸采样证明”、</w:t>
      </w:r>
      <w:r>
        <w:rPr>
          <w:rFonts w:hint="eastAsia" w:ascii="仿宋_GB2312" w:hAnsi="仿宋_GB2312" w:eastAsia="仿宋_GB2312" w:cs="仿宋_GB2312"/>
          <w:b/>
          <w:bCs/>
          <w:sz w:val="32"/>
          <w:szCs w:val="32"/>
        </w:rPr>
        <w:t>“考前48小时内1次核酸检测阴性证明”</w:t>
      </w:r>
      <w:r>
        <w:rPr>
          <w:rFonts w:hint="eastAsia" w:ascii="仿宋_GB2312" w:hAnsi="仿宋_GB2312" w:eastAsia="仿宋_GB2312" w:cs="仿宋_GB2312"/>
          <w:sz w:val="32"/>
          <w:szCs w:val="32"/>
        </w:rPr>
        <w:t>、《准考证》等相应证明材料交检测人员核验并接受体温检测。经检测合格的，检测人员在《准考证》上加盖入场检测合格章。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考生到常规检测通道提交考试当天本人“贵州健康码绿码”、</w:t>
      </w:r>
      <w:r>
        <w:rPr>
          <w:rFonts w:hint="eastAsia" w:ascii="仿宋_GB2312" w:hAnsi="仿宋_GB2312" w:eastAsia="仿宋_GB2312" w:cs="仿宋_GB2312"/>
          <w:b/>
          <w:bCs/>
          <w:sz w:val="32"/>
          <w:szCs w:val="32"/>
        </w:rPr>
        <w:t>“考前48小时内1次核酸检测阴性证明”</w:t>
      </w:r>
      <w:r>
        <w:rPr>
          <w:rFonts w:hint="eastAsia" w:ascii="仿宋_GB2312" w:hAnsi="仿宋_GB2312" w:eastAsia="仿宋_GB2312" w:cs="仿宋_GB2312"/>
          <w:sz w:val="32"/>
          <w:szCs w:val="32"/>
        </w:rPr>
        <w:t>、《准考证》交检测人员核验并接受体温检测。经检测合格的，检测人员在《准考证》上加盖入场检测合格章。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如发现需落实“3天2检”的考生，立即转入特殊检测通道检测。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四、《贵州省2022年人事考试新冠肺炎疫情防控要求（第三版）》停止使用。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w:t>
      </w:r>
      <w:bookmarkStart w:id="0" w:name="_GoBack"/>
      <w:bookmarkEnd w:id="0"/>
      <w:r>
        <w:rPr>
          <w:rFonts w:hint="eastAsia" w:ascii="仿宋_GB2312" w:hAnsi="仿宋_GB2312" w:eastAsia="仿宋_GB2312" w:cs="仿宋_GB2312"/>
          <w:sz w:val="32"/>
          <w:szCs w:val="32"/>
        </w:rPr>
        <w:t>据新规定另行公布考试有关疫情防控要求。请广大考生务必在考试前密切关注有关疫情防控规定和要求的变化，做好相应的参考准备，确保顺利参加考试。</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MDA5NzA2ZDM0Nzg0ZDVkZjFhZDM1NDg5OTY0NjQifQ=="/>
  </w:docVars>
  <w:rsids>
    <w:rsidRoot w:val="5AC43CF4"/>
    <w:rsid w:val="27E6001E"/>
    <w:rsid w:val="4F5F17F1"/>
    <w:rsid w:val="5AC4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2945</Words>
  <Characters>2991</Characters>
  <Lines>0</Lines>
  <Paragraphs>0</Paragraphs>
  <TotalTime>6</TotalTime>
  <ScaleCrop>false</ScaleCrop>
  <LinksUpToDate>false</LinksUpToDate>
  <CharactersWithSpaces>2994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2022-07-19T08:59:00Z</dcterms:created>
  <dc:creator>A&amp;魏</dc:creator>
  <cp:lastModifiedBy>小龙</cp:lastModifiedBy>
  <dcterms:modified xsi:type="dcterms:W3CDTF">2022-11-17T03:03:57Z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05CAB39CECD64047BAE113A67D8F5620</vt:lpwstr>
  </property>
</Properties>
</file>