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63"/>
        <w:gridCol w:w="2391"/>
        <w:gridCol w:w="2554"/>
        <w:gridCol w:w="1229"/>
        <w:gridCol w:w="704"/>
        <w:gridCol w:w="2128"/>
        <w:gridCol w:w="2008"/>
        <w:gridCol w:w="914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4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</w:rPr>
              <w:t>凤冈县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  <w:t>教育事业单位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sz w:val="36"/>
                <w:szCs w:val="36"/>
                <w:shd w:val="clear" w:fill="FFFFFF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sz w:val="36"/>
                <w:szCs w:val="36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sz w:val="36"/>
                <w:szCs w:val="36"/>
                <w:shd w:val="clear" w:fill="FFFFFF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  <w:t>面向全国公开教师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pacing w:val="0"/>
                <w:sz w:val="36"/>
                <w:szCs w:val="36"/>
                <w:shd w:val="clear" w:fill="FFFFFF"/>
              </w:rPr>
              <w:t>拟聘公示名单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凤冈县第一中学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不限任教学科（英语）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广西师范大学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学科教学（英语）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陈姣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凤冈县第一中学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不限任教学科（历史）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学科教学（历史）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田枫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凤冈县第一中学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不限任教学科（化学）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李文芳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凤冈县第一中学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不限任教学科（地理）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自然地理学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唐念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凤冈县第一中学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不限任教学科（生物）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学科教学（生物）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宋钢强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凤冈县第二中学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不限任教学科（化学）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卢宏霞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凤冈县第二中学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不限任教学科（化学）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宁夏师范学院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学科教学（化学）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凤冈县第三中学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不限任教学科（地理）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学科教学（地理）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方银银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凤冈县中等职业学校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不限任教学科（政治）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遵义医科大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4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CESI仿宋-GB13000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1BEF"/>
    <w:rsid w:val="067B67A4"/>
    <w:rsid w:val="0C6A375D"/>
    <w:rsid w:val="1CC24824"/>
    <w:rsid w:val="25047DAC"/>
    <w:rsid w:val="422C3A2C"/>
    <w:rsid w:val="43464453"/>
    <w:rsid w:val="44CE2049"/>
    <w:rsid w:val="53D81AAD"/>
    <w:rsid w:val="57DB7E84"/>
    <w:rsid w:val="588256CA"/>
    <w:rsid w:val="6027493D"/>
    <w:rsid w:val="664877FC"/>
    <w:rsid w:val="683D1BD8"/>
    <w:rsid w:val="7A6F36C5"/>
    <w:rsid w:val="972FC892"/>
    <w:rsid w:val="B9F7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ysgz</cp:lastModifiedBy>
  <cp:lastPrinted>2022-04-23T01:40:00Z</cp:lastPrinted>
  <dcterms:modified xsi:type="dcterms:W3CDTF">2022-08-17T16:48:58Z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