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w:t>
      </w:r>
      <w:r>
        <w:rPr>
          <w:rFonts w:hint="eastAsia"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年人事考试新冠肺炎疫情防控要求（第四版）</w:t>
      </w:r>
    </w:p>
    <w:p>
      <w:pPr>
        <w:pStyle w:val="4"/>
        <w:shd w:val="clear" w:color="auto" w:fill="FFFFFF"/>
        <w:spacing w:before="0" w:beforeAutospacing="0" w:after="0" w:afterAutospacing="0" w:line="560" w:lineRule="exact"/>
        <w:ind w:firstLine="720"/>
        <w:jc w:val="both"/>
        <w:rPr>
          <w:rFonts w:ascii="Helvetica" w:hAnsi="Helvetica" w:cs="Helvetica"/>
          <w:sz w:val="44"/>
          <w:szCs w:val="44"/>
        </w:rPr>
      </w:pPr>
      <w:r>
        <w:rPr>
          <w:rFonts w:ascii="Times New Roman" w:hAnsi="Times New Roman" w:cs="Times New Roman"/>
          <w:sz w:val="44"/>
          <w:szCs w:val="44"/>
        </w:rPr>
        <w:t> </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报名参加由贵州省人力资源和社会保障厅考试院（贵州省公务员考试测评中心）组织实施的2022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4"/>
        <w:shd w:val="clear" w:color="auto" w:fill="FFFFFF"/>
        <w:spacing w:before="0" w:beforeAutospacing="0" w:after="0" w:afterAutospacing="0" w:line="560" w:lineRule="exact"/>
        <w:ind w:firstLine="703"/>
        <w:jc w:val="both"/>
        <w:rPr>
          <w:rFonts w:hint="eastAsia" w:ascii="黑体" w:hAnsi="黑体" w:eastAsia="黑体" w:cs="黑体"/>
          <w:sz w:val="32"/>
          <w:szCs w:val="32"/>
        </w:rPr>
      </w:pPr>
      <w:r>
        <w:rPr>
          <w:rFonts w:hint="eastAsia" w:ascii="黑体" w:hAnsi="黑体" w:eastAsia="黑体" w:cs="黑体"/>
          <w:sz w:val="32"/>
          <w:szCs w:val="32"/>
        </w:rPr>
        <w:t>一、疫情防控要求</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根据国务院联防联控机制综合组印发《新型冠状病毒肺炎防控方案（第九版）》和贵州省最新疫情防控规定，对参加贵州省各项人事考试的考生防疫要求如下：</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（一）不符合国家、省有关疫情防控要求，不遵守有关疫情防控规定的人员不得进入考点参加考试。</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（二）处于康复或隔离期的病例、无症状感染者不得进入考点参加考试。</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（三）未解除隔离的疑似病例、确诊病例以及无症状感染者的密切接触者不得进入考点参加考试。</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（四）处于集中隔离、居家隔离、居家健康监测期间的人员不得进入考点参加考试。</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（五）对流动、出行须报备并提供相应证明材料的人员，未按要求报备或未按要求提供相应证明材料的不得进入考点参加考试。</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（六）考试当天，经现场医务人员评估有可疑症状且不能排除新冠感染的考生，应配合工作人员按卫生健康部门要求到相应医院就诊，不得进入考点参加考试。</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（七）考前7天内有中高风险区旅居史的考生，不得进入考点参加考试。</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（八）境外来（返）黔人员，未完成“7天集中隔离+3天居家健康监测+6次核酸检测”，未达到解除条件的考生不得进入考点参加考试。</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7天内有省外本土感染者报告且存在社区传播风险的县（市、区、旗）低风险区旅居史人员、陆地口岸城市来（返）黔人员中未携带48小时内核酸检测阴性证明的人员及其他需实行“3天2检”的人员，抵黔后须按规定实行“3天2检”，如超过24小时未完成第1次核酸采样，或超过3天未完成第2次核酸采样的，不得进入考点参加考试。</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（十）原则上所有考生均须按照“应接尽接、应接必接”的要求完成新冠疫苗全程接种及加强免疫。</w:t>
      </w:r>
    </w:p>
    <w:p>
      <w:pPr>
        <w:pStyle w:val="4"/>
        <w:shd w:val="clear" w:color="auto" w:fill="FFFFFF"/>
        <w:spacing w:before="0" w:beforeAutospacing="0" w:after="0" w:afterAutospacing="0" w:line="560" w:lineRule="exact"/>
        <w:ind w:firstLine="7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（十一）除符合其他防疫要求外，</w:t>
      </w:r>
      <w:r>
        <w:rPr>
          <w:rStyle w:val="7"/>
          <w:rFonts w:hint="eastAsia" w:ascii="仿宋_GB2312" w:hAnsi="仿宋_GB2312" w:eastAsia="仿宋_GB2312" w:cs="仿宋_GB2312"/>
          <w:sz w:val="32"/>
          <w:szCs w:val="32"/>
        </w:rPr>
        <w:t>所有考生均须提供考前48小时内1次核酸检测阴性证明，</w:t>
      </w:r>
      <w:r>
        <w:rPr>
          <w:rFonts w:hint="eastAsia" w:ascii="仿宋_GB2312" w:hAnsi="仿宋_GB2312" w:eastAsia="仿宋_GB2312" w:cs="仿宋_GB2312"/>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4"/>
        <w:shd w:val="clear" w:color="auto" w:fill="FFFFFF"/>
        <w:spacing w:before="0" w:beforeAutospacing="0" w:after="0" w:afterAutospacing="0" w:line="560" w:lineRule="exact"/>
        <w:ind w:firstLine="7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（十二）考生应自备一次性使用医用口罩。考试期间，除核验身份时，考生应全程规范佩戴一次性使用医用口罩。未按要求佩戴口罩的考生，不得进入考点参加考试。</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各科目开考前100分钟，考生即可开始接受检测进入考点，但不能进入考场。考生应尽早到达考点，提前做好入场检测准备，确保入场检测时间充足、秩序良好。不符合入场检测规定的考生，不得进入考点参加考试。</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7天内所旅居县（市、区、旗）出现本土感染者影响考生参加考试，建议考生提前抵（返）黔，为进行相应次数的核酸采样预留足够时间。</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“贵州健康码”使用和贵州省疫情防控咨询电话：0851-12345。</w:t>
      </w:r>
    </w:p>
    <w:p>
      <w:pPr>
        <w:pStyle w:val="4"/>
        <w:shd w:val="clear" w:color="auto" w:fill="FFFFFF"/>
        <w:spacing w:before="0" w:beforeAutospacing="0" w:after="0" w:afterAutospacing="0" w:line="560" w:lineRule="exact"/>
        <w:ind w:firstLine="703"/>
        <w:jc w:val="both"/>
        <w:rPr>
          <w:rFonts w:hint="eastAsia" w:ascii="黑体" w:hAnsi="黑体" w:eastAsia="黑体" w:cs="黑体"/>
          <w:sz w:val="32"/>
          <w:szCs w:val="32"/>
        </w:rPr>
      </w:pPr>
      <w:r>
        <w:rPr>
          <w:rFonts w:hint="eastAsia" w:ascii="黑体" w:hAnsi="黑体" w:eastAsia="黑体" w:cs="黑体"/>
          <w:sz w:val="32"/>
          <w:szCs w:val="32"/>
        </w:rPr>
        <w:t>二、入场检测规定</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入场检测时，考生须同时符合以下全部要求，方可进入考点参加考试：</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（一）本人“贵州健康码”绿码；</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（二）经检测体温正常（低于37.3℃）；</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（三）佩戴一次性使用医用口罩；</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Style w:val="7"/>
          <w:rFonts w:hint="eastAsia" w:ascii="仿宋_GB2312" w:hAnsi="仿宋_GB2312" w:eastAsia="仿宋_GB2312" w:cs="仿宋_GB2312"/>
          <w:sz w:val="32"/>
          <w:szCs w:val="32"/>
        </w:rPr>
        <w:t>提供考前48小时内1次核酸检测阴性证明</w:t>
      </w:r>
      <w:r>
        <w:rPr>
          <w:rFonts w:hint="eastAsia" w:ascii="仿宋_GB2312" w:hAnsi="仿宋_GB2312" w:eastAsia="仿宋_GB2312" w:cs="仿宋_GB2312"/>
          <w:sz w:val="32"/>
          <w:szCs w:val="32"/>
        </w:rPr>
        <w:t>；</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（五）需实行“3天2检”的人员，须按规定提供相应次数的核酸采样证明。</w:t>
      </w:r>
    </w:p>
    <w:p>
      <w:pPr>
        <w:pStyle w:val="4"/>
        <w:shd w:val="clear" w:color="auto" w:fill="FFFFFF"/>
        <w:spacing w:before="0" w:beforeAutospacing="0" w:after="0" w:afterAutospacing="0" w:line="560" w:lineRule="exact"/>
        <w:ind w:firstLine="703"/>
        <w:jc w:val="both"/>
        <w:rPr>
          <w:rFonts w:hint="eastAsia" w:ascii="黑体" w:hAnsi="黑体" w:eastAsia="黑体" w:cs="黑体"/>
          <w:sz w:val="32"/>
          <w:szCs w:val="32"/>
        </w:rPr>
      </w:pPr>
      <w:r>
        <w:rPr>
          <w:rFonts w:hint="eastAsia" w:ascii="黑体" w:hAnsi="黑体" w:eastAsia="黑体" w:cs="黑体"/>
          <w:sz w:val="32"/>
          <w:szCs w:val="32"/>
        </w:rPr>
        <w:t>三、入场检测步骤</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考生须佩戴一次性使用医用口罩提前到达检测点排队，入场检测通道分别设置特殊检测通道和常规检测通道两类。</w:t>
      </w:r>
    </w:p>
    <w:p>
      <w:pPr>
        <w:pStyle w:val="4"/>
        <w:shd w:val="clear" w:color="auto" w:fill="FFFFFF"/>
        <w:spacing w:before="0" w:beforeAutospacing="0" w:after="0" w:afterAutospacing="0" w:line="560" w:lineRule="exact"/>
        <w:ind w:firstLine="703"/>
        <w:jc w:val="both"/>
        <w:rPr>
          <w:rFonts w:hint="eastAsia" w:ascii="楷体" w:hAnsi="楷体" w:eastAsia="楷体" w:cs="楷体"/>
          <w:sz w:val="32"/>
          <w:szCs w:val="32"/>
        </w:rPr>
      </w:pPr>
      <w:r>
        <w:rPr>
          <w:rFonts w:hint="eastAsia" w:ascii="楷体" w:hAnsi="楷体" w:eastAsia="楷体" w:cs="楷体"/>
          <w:sz w:val="32"/>
          <w:szCs w:val="32"/>
        </w:rPr>
        <w:t>（一）特殊检测通道</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需实行“3天2检”的考生（即“贵州健康码”出现“温馨提示”弹窗或首页出现“需3天2检”标识），须主动进入特殊检测通道。  </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具体检测步骤如下：</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考生到特殊检测通道提交考试当天本人“贵州健康码绿码”、“按‘3天2检’要求完成的相应次数的核酸采样证明”、</w:t>
      </w:r>
      <w:r>
        <w:rPr>
          <w:rStyle w:val="7"/>
          <w:rFonts w:hint="eastAsia" w:ascii="仿宋_GB2312" w:hAnsi="仿宋_GB2312" w:eastAsia="仿宋_GB2312" w:cs="仿宋_GB2312"/>
          <w:sz w:val="32"/>
          <w:szCs w:val="32"/>
        </w:rPr>
        <w:t>“考前48小时内1次核酸检测阴性证明”、</w:t>
      </w:r>
      <w:r>
        <w:rPr>
          <w:rFonts w:hint="eastAsia" w:ascii="仿宋_GB2312" w:hAnsi="仿宋_GB2312" w:eastAsia="仿宋_GB2312" w:cs="仿宋_GB2312"/>
          <w:sz w:val="32"/>
          <w:szCs w:val="32"/>
        </w:rPr>
        <w:t>《准考证》等相应证明材料交检测人员核验并接受体温检测。经检测合格的，检测人员在《准考证》上加盖入场检测合格章。</w:t>
      </w:r>
    </w:p>
    <w:p>
      <w:pPr>
        <w:pStyle w:val="4"/>
        <w:shd w:val="clear" w:color="auto" w:fill="FFFFFF"/>
        <w:spacing w:before="0" w:beforeAutospacing="0" w:after="0" w:afterAutospacing="0" w:line="560" w:lineRule="exact"/>
        <w:ind w:firstLine="703"/>
        <w:jc w:val="both"/>
        <w:rPr>
          <w:rFonts w:hint="eastAsia" w:ascii="楷体" w:hAnsi="楷体" w:eastAsia="楷体" w:cs="楷体"/>
          <w:sz w:val="32"/>
          <w:szCs w:val="32"/>
        </w:rPr>
      </w:pPr>
      <w:r>
        <w:rPr>
          <w:rFonts w:hint="eastAsia" w:ascii="楷体" w:hAnsi="楷体" w:eastAsia="楷体" w:cs="楷体"/>
          <w:sz w:val="32"/>
          <w:szCs w:val="32"/>
        </w:rPr>
        <w:t>（二）常规检测通道</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其余考生进入常规检测通道，具体检测步骤如下：</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考生到常规检测通道提交考试当天本人“贵州健康码绿码”、</w:t>
      </w:r>
      <w:r>
        <w:rPr>
          <w:rStyle w:val="7"/>
          <w:rFonts w:hint="eastAsia" w:ascii="仿宋_GB2312" w:hAnsi="仿宋_GB2312" w:eastAsia="仿宋_GB2312" w:cs="仿宋_GB2312"/>
          <w:sz w:val="32"/>
          <w:szCs w:val="32"/>
        </w:rPr>
        <w:t>“考前48小时内1次核酸检测阴性证明”</w:t>
      </w:r>
      <w:r>
        <w:rPr>
          <w:rFonts w:hint="eastAsia" w:ascii="仿宋_GB2312" w:hAnsi="仿宋_GB2312" w:eastAsia="仿宋_GB2312" w:cs="仿宋_GB2312"/>
          <w:sz w:val="32"/>
          <w:szCs w:val="32"/>
        </w:rPr>
        <w:t>、《准考证》交检测人员核验并接受体温检测。经检测合格的，检测人员在《准考证》上加盖入场检测合格章。</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如发现需落实“3天2检”的考生，立即转入特殊检测通道检测。</w:t>
      </w:r>
    </w:p>
    <w:p>
      <w:pPr>
        <w:pStyle w:val="4"/>
        <w:shd w:val="clear" w:color="auto" w:fill="FFFFFF"/>
        <w:spacing w:before="0" w:beforeAutospacing="0" w:after="0" w:afterAutospacing="0" w:line="560" w:lineRule="exact"/>
        <w:ind w:firstLine="703"/>
        <w:jc w:val="both"/>
        <w:rPr>
          <w:rFonts w:hint="eastAsia" w:ascii="楷体" w:hAnsi="楷体" w:eastAsia="楷体" w:cs="楷体"/>
          <w:sz w:val="32"/>
          <w:szCs w:val="32"/>
        </w:rPr>
      </w:pPr>
      <w:bookmarkStart w:id="0" w:name="_GoBack"/>
      <w:r>
        <w:rPr>
          <w:rFonts w:hint="eastAsia" w:ascii="楷体" w:hAnsi="楷体" w:eastAsia="楷体" w:cs="楷体"/>
          <w:sz w:val="32"/>
          <w:szCs w:val="32"/>
        </w:rPr>
        <w:t>（三）临时隔离检查点</w:t>
      </w:r>
    </w:p>
    <w:bookmarkEnd w:id="0"/>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其他疫情防控要求，但体温≥37.3℃的考生，须立即进入临时隔离检查点，间隔15分钟后，由现场医务人员使用水银体温计进行体温复测，经复测体温正常（低于37.3℃）的，可参加考试。经复测体温仍≥37.3℃的，不得进入考点参加考试。</w:t>
      </w:r>
    </w:p>
    <w:p>
      <w:pPr>
        <w:pStyle w:val="4"/>
        <w:shd w:val="clear" w:color="auto" w:fill="FFFFFF"/>
        <w:spacing w:before="0" w:beforeAutospacing="0" w:after="0" w:afterAutospacing="0" w:line="560" w:lineRule="exact"/>
        <w:ind w:firstLine="7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四、《贵州省2022年人事考试新冠肺炎疫情防控要求（第三版）》停止使用。</w:t>
      </w:r>
    </w:p>
    <w:p>
      <w:pPr>
        <w:pStyle w:val="4"/>
        <w:shd w:val="clear" w:color="auto" w:fill="FFFFFF"/>
        <w:spacing w:before="0" w:beforeAutospacing="0" w:after="0" w:afterAutospacing="0" w:line="560" w:lineRule="exact"/>
        <w:ind w:firstLine="7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FKai-SB">
    <w:panose1 w:val="03000509000000000000"/>
    <w:charset w:val="88"/>
    <w:family w:val="auto"/>
    <w:pitch w:val="default"/>
    <w:sig w:usb0="00000003" w:usb1="082E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lYTUzZTVhODgwYTQ4ZWM0NTYyZTg3MzNlMjAwNzIifQ=="/>
  </w:docVars>
  <w:rsids>
    <w:rsidRoot w:val="007F168A"/>
    <w:rsid w:val="00196AEC"/>
    <w:rsid w:val="006D5E76"/>
    <w:rsid w:val="007F168A"/>
    <w:rsid w:val="00C76210"/>
    <w:rsid w:val="00CE6413"/>
    <w:rsid w:val="490A4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2942</Words>
  <Characters>2991</Characters>
  <Lines>21</Lines>
  <Paragraphs>6</Paragraphs>
  <TotalTime>5</TotalTime>
  <ScaleCrop>false</ScaleCrop>
  <LinksUpToDate>false</LinksUpToDate>
  <CharactersWithSpaces>2994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2022-08-01T10:09:00Z</dcterms:created>
  <dc:creator>Administrator</dc:creator>
  <cp:lastModifiedBy>严江莉</cp:lastModifiedBy>
  <dcterms:modified xsi:type="dcterms:W3CDTF">2022-08-05T07:34:13Z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FE2AEBF1C5D748929E344CBDC30C5568</vt:lpwstr>
  </property>
</Properties>
</file>