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76"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惠水县2022年</w:t>
      </w:r>
      <w:bookmarkStart w:id="2" w:name="_GoBack"/>
      <w:bookmarkEnd w:id="2"/>
      <w:r>
        <w:rPr>
          <w:rFonts w:hint="eastAsia" w:ascii="方正小标宋简体" w:hAnsi="宋体" w:eastAsia="方正小标宋简体"/>
          <w:sz w:val="44"/>
          <w:szCs w:val="44"/>
        </w:rPr>
        <w:t>公开招聘事业单位工作人员</w:t>
      </w:r>
    </w:p>
    <w:p>
      <w:pPr>
        <w:spacing w:line="776" w:lineRule="exact"/>
        <w:jc w:val="center"/>
        <w:rPr>
          <w:rFonts w:hint="eastAsia" w:ascii="方正小标宋简体" w:eastAsia="方正小标宋简体"/>
          <w:sz w:val="44"/>
          <w:szCs w:val="44"/>
        </w:rPr>
      </w:pPr>
      <w:bookmarkStart w:id="0" w:name="OLE_LINK1"/>
      <w:bookmarkStart w:id="1" w:name="OLE_LINK2"/>
      <w:r>
        <w:rPr>
          <w:rFonts w:hint="eastAsia" w:ascii="方正小标宋简体" w:hAnsi="宋体" w:eastAsia="方正小标宋简体"/>
          <w:sz w:val="44"/>
          <w:szCs w:val="44"/>
        </w:rPr>
        <w:t>面试新冠肺炎疫情防控要求</w:t>
      </w:r>
    </w:p>
    <w:bookmarkEnd w:id="0"/>
    <w:bookmarkEnd w:id="1"/>
    <w:p>
      <w:pPr>
        <w:spacing w:line="576" w:lineRule="exact"/>
        <w:ind w:firstLine="640" w:firstLineChars="200"/>
        <w:rPr>
          <w:rFonts w:hint="eastAsia" w:ascii="仿宋_GB2312" w:eastAsia="仿宋_GB2312"/>
          <w:sz w:val="32"/>
          <w:szCs w:val="32"/>
        </w:rPr>
      </w:pP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为确保本次面试安全有序进行，全体考生须严格遵守《贵州省2022年人事考试新冠肺炎疫情防控要求（第四版）》。全程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 </w:t>
      </w:r>
    </w:p>
    <w:p>
      <w:pPr>
        <w:spacing w:line="576" w:lineRule="exact"/>
        <w:ind w:firstLine="640" w:firstLineChars="200"/>
        <w:jc w:val="left"/>
        <w:rPr>
          <w:rFonts w:hint="eastAsia" w:ascii="仿宋_GB2312" w:eastAsia="仿宋_GB2312"/>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 xml:space="preserve">疫情防控要求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根据国务院联防联控机制综合组印发《新型冠状病毒肺炎防控方案（第九版）》和贵州省最新疫情防控规定，对参加贵州省各项人事考试的考生防疫要求如下：</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（一）不符合国家、省有关疫情防控要求，不遵守有关疫情防控规定的人员不得进入考点参加考试。</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（二）处于康复或隔离期的病例、无症状感染者不得进入考点参加考试。</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（三）未解除隔离的疑似病例、确诊病例以及无症状感染者的密切接触者不得进入考点参加考试。</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（四）处于集中隔离、居家隔离、居家健康监测期间的人员不得进入考点参加考试。</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（五）对流动、出行须报备并提供相应证明材料的人员，未按要求报备或未按要求提供相应证明材料的不得进入考点参加考试。</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（六）考试当天，经现场医务人员评估有可疑症状且不能排除新冠感染的考生，应配合工作人员按卫生健康部门要求到相应医院就诊，不得进入考点参加考试。</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（七）考前7天内有中高风险区旅居史的考生，不得进入考点参加考试。</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（八）境外来（返）黔人员，未完成“7天集中隔离+3天居家健康监测+6次核酸检测”，未达到解除条件的考生不得进入考点参加考试。</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九）7天内有省外本土感染者报告且存在社区传播风险的县（市、区、旗）低风险区旅居史人员、陆地口岸城市来（返）黔人员中未携带48小时内核酸检测阴性证明的人员及其他需实行“3天2检”的人员，抵黔后须按规定实行“3天2检”，如超过24小时未完成第1次核酸采样，或超过3天未完成第2次核酸采样的，不得进入考点参加考试。</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（十）原则上所有考生均须按照“应接尽接、应接必接”的要求完成新冠疫苗全程接种及加强免疫。</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十一）除符合其他防疫要求外，所有考生均须提供考前48小时内1次核酸检测阴性证明，方可进入考点参加考试。在连续两天举行的我省人事考试中，第二天考试时提供第一天考试时提供的核酸检测阴性证明即可。（需落实“3天2检”的考生，其“3天2检”中任意一次核酸检测阴性证明采样时间在考前48小时以内的，无需再重复提供考前48小时内的核酸检测阴性证明，第二天继续参加考试的，除提供第一天考试时的核酸检测阴性证明外，还须同时确保按“3天2检”要求完成相应次数的核酸采样。）</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（十二）考生应自备一次性使用医用口罩。考试期间，除核验身份时，考生应全程规范佩戴一次性使用医用口罩。未按要求佩戴口罩的考生，不得进入考点参加考试。</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十三）开考前100分钟，考生即可开始接受检测进入考点，但不能进入候考室。考生应尽早到达考点，提前做好入场检测准备，确保入场检测时间充足、秩序良好。不符合入场检测规定的考生，不得进入考点参加考试。</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（十四）考试考试结束，考生要按指令有序离场，废弃口罩应自行带走或放到指定垃圾桶，不得随意丢弃。</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十五）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十六）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7天内所旅居县（市、区、旗）出现本土感染者影响考生参加考试，建议考生提前抵（返）黔，为进行相应次数的核酸采样预留足够时间。</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“贵州健康码”使用和贵州省疫情防控咨询电话：0851-12345。</w:t>
      </w:r>
    </w:p>
    <w:p>
      <w:pPr>
        <w:spacing w:line="576" w:lineRule="exact"/>
        <w:ind w:firstLine="640" w:firstLineChars="200"/>
        <w:rPr>
          <w:rFonts w:hint="eastAsia" w:ascii="仿宋_GB2312" w:eastAsia="仿宋_GB2312"/>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、入场检测规定</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入场检测时，考生须同时符合以下全部要求，方可进入考点参加考试：</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（一）本人“贵州健康码”绿码；</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（二）经检测体温正常（低于37.3℃）；</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（三）佩戴一次性使用医用口罩；</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（四）提供考前48小时内1次核酸检测阴性证明；</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（五）需实行“3天2检”的人员，须按规定提供相应次数的核酸采样证明。</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三、入场检测步骤</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考生须佩戴一次性使用医用口罩提前到达检测点排队，入场检测通道分别设置特殊检测通道和常规检测通道两类。</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（一）特殊检测通道</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 xml:space="preserve">需实行“3天2检”的考生（即“贵州健康码”出现“温馨提示”弹窗或首页出现“需3天2检”标识），须主动进入特殊检测通道。 </w:t>
      </w:r>
      <w:r>
        <w:rPr>
          <w:rFonts w:hint="eastAsia" w:ascii="仿宋_GB2312" w:hAnsi="MS Mincho" w:eastAsia="MS Mincho" w:cs="MS Mincho"/>
          <w:sz w:val="32"/>
          <w:szCs w:val="32"/>
        </w:rPr>
        <w:t> </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具体检测步骤如下：</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考生到特殊检测通道提交考试当天本人“贵州健康码绿码”、“按‘3天2检’要求完成的相应次数的核酸采样证明”、“考前48小时内1次核酸检测阴性证明”、《准考证》等相应证明材料交检测人员核验并接受体温检测。经检测合格的，检测人员在《准考证》上加盖入场检测合格章。</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（二）常规检测通道</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其余考生进入常规检测通道，具体检测步骤如下：</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考生到常规检测通道提交考试当天本人“贵州健康码绿码”、“考前48小时内1次核酸检测阴性证明”、《准考证》交检测人员核验并接受体温检测。经检测合格的，检测人员在《准考证》上加盖入场检测合格章。</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如发现需落实“3天2检”的考生，立即转入特殊检测通道检测。</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（三）临时隔离检查点</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符合其他疫情防控要求，但体温≥37.3℃的考生，须立即进入临时隔离检查点，间隔15分钟后，由现场医务人员使用水银体温计进行体温复测，经复测体温正常（低于37.3℃）的，可参加考试。经复测体温仍≥37.3℃的，不得进入考点参加考试。</w:t>
      </w:r>
    </w:p>
    <w:p>
      <w:pPr>
        <w:spacing w:line="576" w:lineRule="exact"/>
        <w:ind w:firstLine="640" w:firstLineChars="200"/>
        <w:rPr>
          <w:rFonts w:hint="eastAsia" w:ascii="仿宋_GB2312" w:eastAsia="仿宋_GB2312"/>
          <w:sz w:val="32"/>
          <w:szCs w:val="32"/>
        </w:rPr>
      </w:pPr>
      <w:r>
        <w:rPr>
          <w:rFonts w:hint="eastAsia" w:ascii="黑体" w:hAnsi="黑体" w:eastAsia="黑体" w:cs="黑体"/>
          <w:sz w:val="32"/>
          <w:szCs w:val="32"/>
        </w:rPr>
        <w:t>四、</w:t>
      </w:r>
      <w:r>
        <w:rPr>
          <w:rFonts w:hint="eastAsia" w:ascii="仿宋_GB2312" w:eastAsia="仿宋_GB2312"/>
          <w:sz w:val="32"/>
          <w:szCs w:val="32"/>
        </w:rPr>
        <w:t>《贵州省2022年人事考试新冠肺炎疫情防控要求（第三版）》停止使用。</w:t>
      </w:r>
    </w:p>
    <w:p>
      <w:pPr>
        <w:spacing w:line="576" w:lineRule="exact"/>
        <w:ind w:firstLine="640" w:firstLineChars="200"/>
        <w:rPr>
          <w:rFonts w:hint="eastAsia" w:ascii="仿宋_GB2312" w:eastAsia="仿宋_GB2312"/>
          <w:sz w:val="32"/>
          <w:szCs w:val="32"/>
        </w:rPr>
      </w:pPr>
      <w:r>
        <w:rPr>
          <w:rFonts w:hint="eastAsia" w:ascii="黑体" w:hAnsi="黑体" w:eastAsia="黑体" w:cs="黑体"/>
          <w:sz w:val="32"/>
          <w:szCs w:val="32"/>
        </w:rPr>
        <w:t>五、</w:t>
      </w:r>
      <w:r>
        <w:rPr>
          <w:rFonts w:hint="eastAsia" w:ascii="仿宋_GB2312" w:eastAsia="仿宋_GB2312"/>
          <w:sz w:val="32"/>
          <w:szCs w:val="32"/>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rPr>
          <w:rFonts w:hint="eastAsia"/>
        </w:rPr>
      </w:pPr>
      <w:r>
        <w:t xml:space="preserve"> </w:t>
      </w:r>
    </w:p>
    <w:p>
      <w:pPr>
        <w:rPr>
          <w:rFonts w:hint="eastAsia"/>
        </w:rPr>
      </w:pPr>
    </w:p>
    <w:p>
      <w:pPr>
        <w:widowControl/>
        <w:shd w:val="clear" w:color="auto" w:fill="FFFFFF"/>
        <w:spacing w:line="556" w:lineRule="exact"/>
        <w:ind w:firstLine="2560" w:firstLineChars="800"/>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惠水县公开招聘事业单位工作人员</w:t>
      </w:r>
    </w:p>
    <w:p>
      <w:pPr>
        <w:widowControl/>
        <w:shd w:val="clear" w:color="auto" w:fill="FFFFFF"/>
        <w:spacing w:line="556" w:lineRule="exact"/>
        <w:ind w:firstLine="4000" w:firstLineChars="1250"/>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领导小组办公室</w:t>
      </w:r>
    </w:p>
    <w:p>
      <w:pPr>
        <w:widowControl/>
        <w:shd w:val="clear" w:color="auto" w:fill="FFFFFF"/>
        <w:spacing w:line="556" w:lineRule="exact"/>
        <w:ind w:firstLine="4000" w:firstLineChars="1250"/>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2022年7月26日</w:t>
      </w:r>
    </w:p>
    <w:p>
      <w:pPr>
        <w:rPr>
          <w:rFonts w:hint="eastAsia"/>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E1YmI2NzAzNDU4MmNjNzFkZmM0Njc4OWMxMzJiYTIifQ=="/>
  </w:docVars>
  <w:rsids>
    <w:rsidRoot w:val="002E345B"/>
    <w:rsid w:val="00225FCE"/>
    <w:rsid w:val="002321EF"/>
    <w:rsid w:val="002E345B"/>
    <w:rsid w:val="003230EC"/>
    <w:rsid w:val="00732DAF"/>
    <w:rsid w:val="00740BAB"/>
    <w:rsid w:val="007545DF"/>
    <w:rsid w:val="0079634C"/>
    <w:rsid w:val="00E05BD7"/>
    <w:rsid w:val="2CE83B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6</Pages>
  <Words>2767</Words>
  <Characters>2814</Characters>
  <Lines>20</Lines>
  <Paragraphs>5</Paragraphs>
  <TotalTime>3</TotalTime>
  <ScaleCrop>false</ScaleCrop>
  <LinksUpToDate>false</LinksUpToDate>
  <CharactersWithSpaces>2843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2022-07-26T09:15:00Z</dcterms:created>
  <dc:creator>陈定敏</dc:creator>
  <cp:lastModifiedBy>Administrator</cp:lastModifiedBy>
  <dcterms:modified xsi:type="dcterms:W3CDTF">2022-07-26T09:44:08Z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D34358C9E7B747CCA969D1C1C48AB5FB</vt:lpwstr>
  </property>
</Properties>
</file>