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息烽县2022年农村义务教育学校“特岗教师”招聘考生个人健康状况申报表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填报日期：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黑体"/>
          <w:sz w:val="28"/>
          <w:szCs w:val="28"/>
        </w:rPr>
        <w:t>年   月   日</w:t>
      </w:r>
    </w:p>
    <w:tbl>
      <w:tblPr>
        <w:tblStyle w:val="7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388"/>
        <w:gridCol w:w="1773"/>
        <w:gridCol w:w="1996"/>
        <w:gridCol w:w="902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身份证号码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现居住地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区（市、县）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街道（乡镇）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街（巷）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家人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eastAsia="黑体" w:cs="等线"/>
                <w:b w:val="0"/>
                <w:bCs w:val="0"/>
                <w:color w:val="auto"/>
                <w:sz w:val="28"/>
                <w:szCs w:val="28"/>
                <w:highlight w:val="none"/>
              </w:rPr>
              <w:t>旅居史、发热史</w:t>
            </w:r>
            <w:r>
              <w:rPr>
                <w:rFonts w:hint="eastAsia" w:ascii="黑体" w:eastAsia="黑体" w:cs="等线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eastAsia="黑体" w:cs="等线"/>
                <w:b w:val="0"/>
                <w:bCs w:val="0"/>
                <w:color w:val="auto"/>
                <w:sz w:val="28"/>
                <w:szCs w:val="28"/>
                <w:highlight w:val="none"/>
              </w:rPr>
              <w:t>接触史情况</w:t>
            </w:r>
            <w:r>
              <w:rPr>
                <w:rFonts w:hint="eastAsia" w:ascii="黑体" w:eastAsia="黑体" w:cs="等线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以及新冠病毒疫苗接种情况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14天内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境外或境内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港台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地区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旅居史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或接触史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14天内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境内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高中风险地区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或阳性病例报告地所在县（市、区、旗）以及陆路边境口岸所在（市、区、旗）地区旅居史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是否曾被诊断为新冠肺炎确诊病例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无症状感染者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疑似病例及密接、次密接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是否有聚集性发病（14天内在小范围如家庭、办公室等，出现2例以上发热或呼吸道症状）的情况。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共同居住者是否为进口货物或入境口岸相关从业人员、集中隔离点工作人员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14天内是否与报告的阳性病例活动轨迹有交集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密切接触的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人员14天内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是否有发热等症状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高中风险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地区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、港台及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境外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旅居史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是否为尚处在随访或医学观察期内、居家健康监测期内的人员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val="en-US" w:eastAsia="zh-CN"/>
              </w:rPr>
              <w:t>国家行程码是否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val="en-US" w:eastAsia="zh-CN"/>
              </w:rPr>
              <w:t>、贵州健康码是否为红码、黄码、灰码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本人14天以来健康状况：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 xml:space="preserve">良好，无任何不适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发热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乏力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咽痛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咳嗽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腹泻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其它需要说明的情况：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9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560" w:firstLineChars="200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本人对上述提供的健康相关信息的真实性负责。如因不实信息引起疫情传播和扩散，本人愿承担由此带来的全部法律责任。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560" w:firstLineChars="20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VhMzY5ZTZmNDA0YjVkMjIwNzljYzEwNWRmYjUifQ=="/>
  </w:docVars>
  <w:rsids>
    <w:rsidRoot w:val="00283309"/>
    <w:rsid w:val="00283309"/>
    <w:rsid w:val="002D1998"/>
    <w:rsid w:val="004468E6"/>
    <w:rsid w:val="00454825"/>
    <w:rsid w:val="00846AFB"/>
    <w:rsid w:val="00996D47"/>
    <w:rsid w:val="00DD19F4"/>
    <w:rsid w:val="00E25DBE"/>
    <w:rsid w:val="00E83E96"/>
    <w:rsid w:val="01504677"/>
    <w:rsid w:val="324A740A"/>
    <w:rsid w:val="3BC5550B"/>
    <w:rsid w:val="488E2BAA"/>
    <w:rsid w:val="55A06662"/>
    <w:rsid w:val="6DB40777"/>
    <w:rsid w:val="7FDDD17B"/>
    <w:rsid w:val="F9A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551</Words>
  <Characters>563</Characters>
  <Lines>3</Lines>
  <Paragraphs>1</Paragraphs>
  <TotalTime>3</TotalTime>
  <ScaleCrop>false</ScaleCrop>
  <LinksUpToDate>false</LinksUpToDate>
  <CharactersWithSpaces>675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2020-07-20T20:46:00Z</dcterms:created>
  <dc:creator>杨潇</dc:creator>
  <cp:lastModifiedBy>高作峰</cp:lastModifiedBy>
  <cp:lastPrinted>2022-06-20T11:57:00Z</cp:lastPrinted>
  <dcterms:modified xsi:type="dcterms:W3CDTF">2022-06-28T09:58:33Z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6CFB50746F3D4D91950DE7122FB22B4F</vt:lpwstr>
  </property>
</Properties>
</file>