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100" w:beforeAutospacing="1" w:after="100" w:afterAutospacing="1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Times New Roman"/>
          <w:kern w:val="2"/>
          <w:sz w:val="2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2"/>
          <w:szCs w:val="24"/>
          <w:lang w:val="en-US" w:eastAsia="zh-CN" w:bidi="ar-SA"/>
        </w:rPr>
        <w:t>附件2：</w:t>
      </w:r>
    </w:p>
    <w:p>
      <w:pPr>
        <w:widowControl/>
        <w:spacing w:before="100" w:beforeAutospacing="1" w:after="100" w:afterAutospacing="1" w:line="520" w:lineRule="exact"/>
        <w:jc w:val="center"/>
        <w:rPr>
          <w:rFonts w:hint="eastAsia"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贵州省大学生志愿服务基层项目志愿者体检要求</w:t>
      </w:r>
    </w:p>
    <w:p>
      <w:pPr>
        <w:widowControl/>
        <w:spacing w:before="100" w:beforeAutospacing="1" w:after="100" w:afterAutospacing="1" w:line="520" w:lineRule="exact"/>
        <w:jc w:val="both"/>
        <w:rPr>
          <w:rFonts w:hint="eastAsia" w:ascii="Times New Roman" w:hAnsi="Times New Roman" w:eastAsia="方正小标宋简体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小标宋简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eastAsia="zh-CN"/>
        </w:rPr>
        <w:t>一、体检要求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Times New Roman" w:hAnsi="Times New Roman" w:eastAsia="华文仿宋" w:cs="Times New Roman"/>
          <w:sz w:val="32"/>
          <w:szCs w:val="32"/>
        </w:rPr>
        <w:t>　　</w:t>
      </w:r>
      <w:r>
        <w:rPr>
          <w:rFonts w:ascii="仿宋" w:hAnsi="仿宋" w:eastAsia="仿宋" w:cs="Times New Roman"/>
          <w:kern w:val="2"/>
          <w:sz w:val="22"/>
        </w:rPr>
        <w:t>第一条　风湿性心脏病、心肌病、冠心病、先天性心脏病、克山病等器质性心脏病，不合格。先天性心脏病不需手术者或经手术治愈者，合格。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遇有下列情况之一的，排除心脏病理性改变，合格：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（一）心脏听诊有生理性杂音；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（二）每分钟少于6次的偶发期前收缩（有心肌炎史者从严掌握）；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（三）心率每分钟5</w:t>
      </w:r>
      <w:r>
        <w:rPr>
          <w:rFonts w:hint="eastAsia" w:ascii="仿宋" w:hAnsi="仿宋" w:eastAsia="仿宋" w:cs="Times New Roman"/>
          <w:kern w:val="2"/>
          <w:sz w:val="22"/>
        </w:rPr>
        <w:t>0</w:t>
      </w:r>
      <w:r>
        <w:rPr>
          <w:rFonts w:ascii="仿宋" w:hAnsi="仿宋" w:eastAsia="仿宋" w:cs="Times New Roman"/>
          <w:kern w:val="2"/>
          <w:sz w:val="22"/>
        </w:rPr>
        <w:t>－60次或100－110次；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（四）心电图有异常的其他情况。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第二条　血压在下列范围内，合格：</w:t>
      </w:r>
    </w:p>
    <w:p>
      <w:pPr>
        <w:pStyle w:val="7"/>
        <w:spacing w:before="0" w:beforeAutospacing="0" w:after="0" w:afterAutospacing="0" w:line="360" w:lineRule="exact"/>
        <w:ind w:firstLine="645"/>
        <w:rPr>
          <w:rFonts w:hint="eastAsia"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收缩压90mmHg－140mmHg（12.00－18.66Kpa）；</w:t>
      </w:r>
    </w:p>
    <w:p>
      <w:pPr>
        <w:pStyle w:val="7"/>
        <w:spacing w:before="0" w:beforeAutospacing="0" w:after="0" w:afterAutospacing="0" w:line="360" w:lineRule="exact"/>
        <w:ind w:firstLine="645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舒张压60mmHg－90mmHg（8.00－12.00Kpa）。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第三条　血液病，不合格。单纯性缺铁性贫血，血红蛋白男性高于90g／L、女性高于80g／L，合格。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第四条　结核病不合格。但下列情况合格：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（一）原发性肺结核、继发性肺结核、结核性胸膜炎，临床治愈后稳定1年无变化者；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（二）肺外结核病：肾结核、骨结核、腹膜结核、淋巴结核等，临床治愈后2年无复发，经专科医院检查无变化者。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第五条　慢性支气管炎伴阻塞性肺气肿、支气管扩张、支气管哮喘，不合格。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第六条　严重慢性胃、肠疾病，不合格。胃溃疡或十二指肠溃疡已愈合，1年内无出血史，1年以上无症状者，合格；胃次全切除术后无严重并发症者，合格。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第七条　各种急慢性肝炎，不合格。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第八条　各种恶性肿瘤和肝硬化，不合格。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第九条　急慢性肾炎、慢性肾盂肾炎、多囊肾、肾功能不全，不合格。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第十条　糖尿病、尿崩症、肢端肥大症等内分泌系统疾病，不合格。甲状腺功能亢进治愈后1年无症状和体征者，合格。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第十一条　有癫痫病史、精神病史、癔病史、夜游症、严重的神经官能症（经常头痛头晕、失眠、记忆力明显下降等），精神活性物质滥用和依赖者，不合格。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第十二条　红斑狼疮、皮肌炎和／或多发性肌炎、硬皮病、结节性多动脉炎、类风湿性关节炎等各种弥漫性结缔组织疾病，大动脉炎，不合格。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第十三条　晚期血吸虫病，晚期丝虫病兼有橡皮肿或有乳糜尿，不合格。</w:t>
      </w:r>
    </w:p>
    <w:p>
      <w:pPr>
        <w:pStyle w:val="7"/>
        <w:spacing w:before="0" w:beforeAutospacing="0" w:after="0" w:afterAutospacing="0" w:line="360" w:lineRule="exact"/>
        <w:rPr>
          <w:rFonts w:ascii="仿宋" w:hAnsi="仿宋" w:eastAsia="仿宋" w:cs="Times New Roman"/>
          <w:kern w:val="2"/>
          <w:sz w:val="22"/>
        </w:rPr>
      </w:pPr>
      <w:r>
        <w:rPr>
          <w:rFonts w:ascii="仿宋" w:hAnsi="仿宋" w:eastAsia="仿宋" w:cs="Times New Roman"/>
          <w:kern w:val="2"/>
          <w:sz w:val="22"/>
        </w:rPr>
        <w:t>　　第十四条　颅骨缺损、颅内异物存留、颅脑畸形、脑外伤后综合症，不合格。</w:t>
      </w:r>
    </w:p>
    <w:p>
      <w:pPr>
        <w:widowControl/>
        <w:spacing w:line="360" w:lineRule="exact"/>
        <w:ind w:firstLine="440" w:firstLineChars="200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第十五条　严重的慢性骨髓炎，不合格。</w:t>
      </w:r>
    </w:p>
    <w:p>
      <w:pPr>
        <w:widowControl/>
        <w:spacing w:line="36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　　第十六条　三度单纯性甲状腺肿，不合格。</w:t>
      </w:r>
    </w:p>
    <w:p>
      <w:pPr>
        <w:widowControl/>
        <w:spacing w:line="36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　　第十七条　有梗阻的胆结石或泌尿系结石，不合格。</w:t>
      </w:r>
    </w:p>
    <w:p>
      <w:pPr>
        <w:widowControl/>
        <w:spacing w:line="36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　　第十八条　淋病、梅毒、软下疳、性病性淋巴肉芽肿、尖锐湿疣、生殖器疱疹，艾滋病，不合格。</w:t>
      </w:r>
    </w:p>
    <w:p>
      <w:pPr>
        <w:widowControl/>
        <w:spacing w:line="36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　　第十九条　双眼矫正视力均低于0.8（标准对数视力4.9）或有明显视功能损害眼病者，不合格。</w:t>
      </w:r>
    </w:p>
    <w:p>
      <w:pPr>
        <w:widowControl/>
        <w:spacing w:line="36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　　第二十条　双耳均有听力障碍，在佩戴助听器情况下，双耳3米以内耳语仍听不见者，不合格。</w:t>
      </w:r>
    </w:p>
    <w:p>
      <w:pPr>
        <w:widowControl/>
        <w:spacing w:line="360" w:lineRule="exact"/>
        <w:ind w:firstLine="600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第二十一条　心理检测结果显示不宜参加西部计划，或有其他心理疾病、精神疾病者，不合格。</w:t>
      </w:r>
    </w:p>
    <w:p>
      <w:pPr>
        <w:widowControl/>
        <w:spacing w:line="360" w:lineRule="exact"/>
        <w:ind w:firstLine="600"/>
        <w:jc w:val="left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第二十二条 未纳入体检标准，影响正常履行职责的其他严重疾病，不合格。</w:t>
      </w:r>
    </w:p>
    <w:p>
      <w:pPr>
        <w:widowControl/>
        <w:spacing w:line="360" w:lineRule="exact"/>
        <w:ind w:firstLine="600"/>
        <w:jc w:val="left"/>
        <w:rPr>
          <w:rFonts w:hint="eastAsia"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注：各地对有较为明显的肢体残疾，或患有未纳入上述体检标准，影响正常履行职责的其他严重疾病，不适合到西部基层从事西部计划志愿服务工作的，做好说服劝导工作。　</w:t>
      </w:r>
      <w:bookmarkStart w:id="0" w:name="_GoBack"/>
      <w:bookmarkEnd w:id="0"/>
    </w:p>
    <w:p>
      <w:pPr>
        <w:widowControl/>
        <w:spacing w:line="360" w:lineRule="exact"/>
        <w:jc w:val="left"/>
        <w:rPr>
          <w:rFonts w:hint="eastAsia" w:ascii="仿宋" w:hAnsi="仿宋" w:eastAsia="仿宋"/>
          <w:sz w:val="22"/>
          <w:szCs w:val="24"/>
        </w:rPr>
      </w:pPr>
    </w:p>
    <w:p>
      <w:pPr>
        <w:widowControl/>
        <w:spacing w:line="360" w:lineRule="exact"/>
        <w:jc w:val="center"/>
        <w:rPr>
          <w:rFonts w:hint="eastAsia"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体检项目</w:t>
      </w:r>
    </w:p>
    <w:p>
      <w:pPr>
        <w:widowControl/>
        <w:spacing w:line="360" w:lineRule="exact"/>
        <w:ind w:firstLine="600"/>
        <w:jc w:val="left"/>
        <w:rPr>
          <w:rFonts w:ascii="仿宋" w:hAnsi="仿宋" w:eastAsia="仿宋"/>
          <w:sz w:val="22"/>
          <w:szCs w:val="24"/>
        </w:rPr>
      </w:pPr>
    </w:p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6816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体检项目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内科检查（心、肺、肝、脾、神经系统等）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2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既往病史询问、血压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3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心理检测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4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外科检查（皮肤、淋巴结、甲状腺、乳房、脊柱、四肢等）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5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眼科检查（视力、外眼）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6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耳鼻喉检查（听力、耳疾、咽、喉、扁桃体）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7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胸部DR透视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8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心电图检查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9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生化检查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10</w:t>
            </w:r>
          </w:p>
        </w:tc>
        <w:tc>
          <w:tcPr>
            <w:tcW w:w="6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血、尿常规检查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20" w:lineRule="exact"/>
        <w:ind w:firstLine="600"/>
        <w:jc w:val="left"/>
        <w:rPr>
          <w:rFonts w:ascii="Times New Roman" w:hAnsi="Times New Roman" w:eastAsia="华文仿宋"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b/>
          <w:sz w:val="24"/>
          <w:szCs w:val="24"/>
        </w:rPr>
      </w:pPr>
    </w:p>
    <w:p>
      <w:pPr>
        <w:spacing w:line="360" w:lineRule="auto"/>
        <w:jc w:val="both"/>
        <w:rPr>
          <w:rFonts w:ascii="黑体" w:hAnsi="黑体" w:eastAsia="黑体"/>
          <w:b/>
          <w:sz w:val="32"/>
          <w:szCs w:val="24"/>
        </w:rPr>
      </w:pPr>
      <w:r>
        <w:rPr>
          <w:rFonts w:hint="eastAsia" w:ascii="黑体" w:hAnsi="黑体" w:eastAsia="黑体"/>
          <w:b/>
          <w:sz w:val="32"/>
          <w:szCs w:val="24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b/>
          <w:sz w:val="32"/>
          <w:szCs w:val="24"/>
          <w:lang w:eastAsia="zh-CN"/>
        </w:rPr>
        <w:t>三、</w:t>
      </w:r>
      <w:r>
        <w:rPr>
          <w:rFonts w:hint="eastAsia" w:ascii="黑体" w:hAnsi="黑体" w:eastAsia="黑体"/>
          <w:b/>
          <w:sz w:val="32"/>
          <w:szCs w:val="24"/>
        </w:rPr>
        <w:t>体检须知</w:t>
      </w:r>
    </w:p>
    <w:p>
      <w:pPr>
        <w:spacing w:line="360" w:lineRule="auto"/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1、体检当天</w:t>
      </w:r>
      <w:r>
        <w:rPr>
          <w:rFonts w:ascii="仿宋" w:hAnsi="仿宋" w:eastAsia="仿宋"/>
          <w:bCs/>
          <w:sz w:val="22"/>
          <w:szCs w:val="24"/>
        </w:rPr>
        <w:t>如涉及到血液检验项目、</w:t>
      </w:r>
      <w:r>
        <w:rPr>
          <w:rFonts w:ascii="仿宋" w:hAnsi="仿宋" w:eastAsia="仿宋"/>
          <w:sz w:val="22"/>
          <w:szCs w:val="24"/>
        </w:rPr>
        <w:t>幽门螺旋菌（HP）哈气检测、</w:t>
      </w:r>
      <w:r>
        <w:rPr>
          <w:rFonts w:ascii="仿宋" w:hAnsi="仿宋" w:eastAsia="仿宋"/>
          <w:bCs/>
          <w:sz w:val="22"/>
          <w:szCs w:val="24"/>
        </w:rPr>
        <w:t>腹部B超（肝胆胰脾肾）、胶囊胃镜，早晨须空腹。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sz w:val="22"/>
          <w:szCs w:val="24"/>
        </w:rPr>
        <w:t>2、</w:t>
      </w:r>
      <w:r>
        <w:rPr>
          <w:rFonts w:ascii="仿宋" w:hAnsi="仿宋" w:eastAsia="仿宋"/>
          <w:bCs/>
          <w:sz w:val="22"/>
          <w:szCs w:val="24"/>
        </w:rPr>
        <w:t>体检前三天注意不要饮食油腻、不易消化的食物。体检前一天晚上8点之后不再进餐（可饮清水），保证睡眠；避免剧烈运动和情绪激动，以保证体检结果的准确性。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3、参加X线检查、磁共振检查，请勿穿着带有金银首饰或配件的衣物，请去除金属物品及磁性物品，例如钥匙、硬币、磁卡、手表、首饰、打火机、指甲钳、雨伞等。哺乳期女性、孕妇、疑似怀孕、正在备孕（包括男性）及半年内计划备孕的受检者（包括男性）请勿做X线检查、</w:t>
      </w:r>
      <w:r>
        <w:rPr>
          <w:rFonts w:ascii="仿宋" w:hAnsi="仿宋" w:eastAsia="仿宋"/>
          <w:sz w:val="22"/>
          <w:szCs w:val="24"/>
        </w:rPr>
        <w:t>幽门螺旋菌（HP）哈气检测</w:t>
      </w:r>
      <w:r>
        <w:rPr>
          <w:rFonts w:ascii="仿宋" w:hAnsi="仿宋" w:eastAsia="仿宋"/>
          <w:bCs/>
          <w:sz w:val="22"/>
          <w:szCs w:val="24"/>
        </w:rPr>
        <w:t>、双能X线骨密度、C14检测；高热患者及孕龄3月内妇女严禁进行磁共振检查。</w:t>
      </w:r>
    </w:p>
    <w:p>
      <w:pPr>
        <w:spacing w:line="360" w:lineRule="auto"/>
        <w:ind w:firstLine="440" w:firstLineChars="200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4、</w:t>
      </w:r>
      <w:r>
        <w:rPr>
          <w:rFonts w:ascii="仿宋" w:hAnsi="仿宋" w:eastAsia="仿宋"/>
          <w:sz w:val="22"/>
          <w:szCs w:val="24"/>
        </w:rPr>
        <w:t>B超检查下腹部的子宫及附件、膀胱、前列腺等脏器时，必须在膀胱充盈状态下进行，应在检前2小时饮水1000毫升左右，不解小便，保持憋尿；</w:t>
      </w:r>
      <w:r>
        <w:rPr>
          <w:rFonts w:ascii="仿宋" w:hAnsi="仿宋" w:eastAsia="仿宋"/>
          <w:bCs/>
          <w:sz w:val="22"/>
          <w:szCs w:val="24"/>
        </w:rPr>
        <w:t>已婚女性（有性生活史）</w:t>
      </w:r>
      <w:r>
        <w:rPr>
          <w:rFonts w:ascii="仿宋" w:hAnsi="仿宋" w:eastAsia="仿宋"/>
          <w:sz w:val="22"/>
          <w:szCs w:val="24"/>
        </w:rPr>
        <w:t>做阴道超声检查时不需憋尿。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5、女性受检者体检当天尽量避免穿着连裤袜；经期勿留尿及勿做妇科检查，可预约时间另查。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6、未婚女性、已婚女性（无性生活史）、孕妇及疑似怀孕者请勿做妇科检查及阴道超声检查。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7、有眼压、眼底、裂隙灯检查项目请勿戴隐形眼镜，如戴隐形眼镜请自备眼药水和隐形眼镜镜盒。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8、高血压、心脏病、糖尿病等慢性疾病患者，在不影响空腹抽血的情况下，体检前可以先服用某些必服药物，在完成空腹检查项目后可以再服用其余药物。</w:t>
      </w:r>
    </w:p>
    <w:p>
      <w:pPr>
        <w:spacing w:line="360" w:lineRule="auto"/>
        <w:ind w:firstLine="440" w:firstLineChars="20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9、请接受</w:t>
      </w:r>
      <w:r>
        <w:rPr>
          <w:rFonts w:ascii="仿宋" w:hAnsi="仿宋" w:eastAsia="仿宋"/>
          <w:sz w:val="22"/>
          <w:szCs w:val="24"/>
        </w:rPr>
        <w:t>幽门螺旋菌（HP）哈气检测、</w:t>
      </w:r>
      <w:r>
        <w:rPr>
          <w:rFonts w:ascii="仿宋" w:hAnsi="仿宋" w:eastAsia="仿宋"/>
          <w:bCs/>
          <w:sz w:val="22"/>
          <w:szCs w:val="24"/>
        </w:rPr>
        <w:t>腹部B超（肝胆胰脾肾）、X射线检查、磁共振检查、C14检测、胶囊胃镜检查的受检者，在预约时仔细咨询体检门店客服相关检前注意事项；并在体检当天至体检门店仔细阅读相关体检项目注意事项、知情同意书、申请书。</w:t>
      </w:r>
    </w:p>
    <w:p>
      <w:pPr>
        <w:spacing w:line="360" w:lineRule="auto"/>
        <w:ind w:left="420"/>
        <w:rPr>
          <w:rFonts w:ascii="仿宋" w:hAnsi="仿宋" w:eastAsia="仿宋"/>
          <w:bCs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10、如有“健康问卷”，请认真填写，以便及时准确的发现受检者的健康问题。</w:t>
      </w:r>
    </w:p>
    <w:p>
      <w:pPr>
        <w:spacing w:line="360" w:lineRule="auto"/>
        <w:ind w:left="420"/>
        <w:rPr>
          <w:rFonts w:ascii="仿宋" w:hAnsi="仿宋" w:eastAsia="仿宋"/>
          <w:sz w:val="22"/>
          <w:szCs w:val="24"/>
        </w:rPr>
      </w:pPr>
      <w:r>
        <w:rPr>
          <w:rFonts w:ascii="仿宋" w:hAnsi="仿宋" w:eastAsia="仿宋"/>
          <w:bCs/>
          <w:sz w:val="22"/>
          <w:szCs w:val="24"/>
        </w:rPr>
        <w:t>11、体检中心有储物柜，如需可联系护士存放随身物品（贵重物品请自行保管）</w:t>
      </w:r>
      <w:r>
        <w:rPr>
          <w:rFonts w:hint="eastAsia" w:ascii="仿宋" w:hAnsi="仿宋" w:eastAsia="仿宋"/>
          <w:bCs/>
          <w:sz w:val="22"/>
          <w:szCs w:val="24"/>
        </w:rPr>
        <w:t>。</w:t>
      </w:r>
    </w:p>
    <w:sectPr>
      <w:footerReference r:id="rId5" w:type="default"/>
      <w:headerReference r:id="rId4" w:type="even"/>
      <w:pgSz w:w="11906" w:h="16838"/>
      <w:pgMar w:top="1440" w:right="1800" w:bottom="1440" w:left="1800" w:header="851" w:footer="10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spacing w:before="100" w:beforeAutospacing="1" w:after="100" w:afterAutospacing="1"/>
    </w:pPr>
  </w:style>
  <w:style w:type="character" w:customStyle="1" w:styleId="11">
    <w:name w:val="页眉 Char"/>
    <w:link w:val="6"/>
    <w:qFormat/>
    <w:uiPriority w:val="99"/>
    <w:rPr>
      <w:sz w:val="18"/>
      <w:szCs w:val="18"/>
    </w:rPr>
  </w:style>
  <w:style w:type="character" w:customStyle="1" w:styleId="12">
    <w:name w:val="页眉 Char1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主题 Char"/>
    <w:link w:val="2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14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文字 Char"/>
    <w:link w:val="3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框文本 Char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714</Words>
  <Characters>4073</Characters>
  <Lines>33</Lines>
  <Paragraphs>9</Paragraphs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2019-06-11T08:36:00Z</dcterms:created>
  <dc:creator>YYJ</dc:creator>
  <cp:lastModifiedBy>Administrator</cp:lastModifiedBy>
  <cp:lastPrinted>2019-06-11T08:36:00Z</cp:lastPrinted>
  <dcterms:modified xsi:type="dcterms:W3CDTF">2019-07-31T01:11:38Z</dcterms:modified>
  <dc:title>贵州省大学生志愿服务基层项目志愿者体检要求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