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  名  表</w:t>
      </w:r>
      <w:bookmarkStart w:id="0" w:name="_GoBack"/>
      <w:bookmarkEnd w:id="0"/>
    </w:p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12"/>
        <w:gridCol w:w="900"/>
        <w:gridCol w:w="180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毕业学校专业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职称及执业资格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工作年限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应聘岗位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家庭常住址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经历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初审意见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单位录用意见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说明：“应聘岗位”填写</w:t>
      </w:r>
      <w:r>
        <w:rPr>
          <w:rFonts w:hint="eastAsia" w:ascii="仿宋" w:hAnsi="仿宋" w:eastAsia="仿宋"/>
          <w:sz w:val="28"/>
          <w:szCs w:val="28"/>
          <w:lang w:eastAsia="zh-CN"/>
        </w:rPr>
        <w:t>副总经理、</w:t>
      </w:r>
      <w:r>
        <w:rPr>
          <w:rFonts w:hint="eastAsia" w:ascii="仿宋" w:hAnsi="仿宋" w:eastAsia="仿宋"/>
          <w:sz w:val="28"/>
          <w:szCs w:val="28"/>
        </w:rPr>
        <w:t>经营部负责人、经营部工作人员、财务部负责人、财务部工作人员、工程部负责人、工程部工作人员</w:t>
      </w:r>
      <w:r>
        <w:rPr>
          <w:rFonts w:hint="eastAsia" w:ascii="仿宋" w:hAnsi="仿宋" w:eastAsia="仿宋"/>
          <w:sz w:val="28"/>
          <w:szCs w:val="28"/>
          <w:lang w:eastAsia="zh-CN"/>
        </w:rPr>
        <w:t>、办公室工作人员</w:t>
      </w:r>
      <w:r>
        <w:rPr>
          <w:rFonts w:hint="eastAsia" w:ascii="仿宋" w:hAnsi="仿宋" w:eastAsia="仿宋"/>
          <w:sz w:val="28"/>
          <w:szCs w:val="28"/>
        </w:rPr>
        <w:t>中的1项。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252ED"/>
    <w:rsid w:val="597252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2018-08-23T02:26:00Z</dcterms:created>
  <dc:creator>Administrator</dc:creator>
  <cp:lastModifiedBy>Administrator</cp:lastModifiedBy>
  <dcterms:modified xsi:type="dcterms:W3CDTF">2018-08-23T02:26:52Z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