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贵阳海关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w:t>
      </w:r>
      <w:r>
        <w:rPr>
          <w:rFonts w:eastAsia="仿宋_GB2312"/>
          <w:sz w:val="32"/>
          <w:szCs w:val="32"/>
          <w:shd w:val="clear" w:color="auto" w:fill="FFFFFF"/>
        </w:rPr>
        <w:t>公务员录用工作</w:t>
      </w:r>
      <w:r>
        <w:rPr>
          <w:rFonts w:eastAsia="仿宋_GB2312" w:hint="eastAsia"/>
          <w:sz w:val="32"/>
          <w:szCs w:val="32"/>
          <w:shd w:val="clear" w:color="auto" w:fill="FFFFFF"/>
        </w:rPr>
        <w:t>有关规定，现就</w:t>
      </w:r>
      <w:r>
        <w:rPr>
          <w:rFonts w:eastAsia="仿宋_GB2312"/>
          <w:sz w:val="32"/>
          <w:szCs w:val="32"/>
          <w:shd w:val="clear" w:color="auto" w:fill="FFFFFF"/>
        </w:rPr>
        <w:t>20</w:t>
      </w:r>
      <w:r>
        <w:rPr>
          <w:rFonts w:eastAsia="仿宋_GB2312" w:hint="eastAsia"/>
          <w:sz w:val="32"/>
          <w:szCs w:val="32"/>
          <w:shd w:val="clear" w:color="auto" w:fill="FFFFFF"/>
        </w:rPr>
        <w:t>19年贵阳海关录用公务员面试有关事宜通知如下：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3"/>
        <w:gridCol w:w="1105"/>
        <w:gridCol w:w="1134"/>
        <w:gridCol w:w="1984"/>
        <w:gridCol w:w="1370"/>
        <w:gridCol w:w="789"/>
      </w:tblGrid>
      <w:tr>
        <w:trPr>
          <w:trHeight w:val="1984"/>
        </w:trPr>
        <w:tc>
          <w:tcPr>
            <w:tcW w:w="226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职位名称及代码</w:t>
            </w:r>
          </w:p>
        </w:tc>
        <w:tc>
          <w:tcPr>
            <w:tcW w:w="110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3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198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37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89"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hRule="exact" w:val="1129"/>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贵阳海关监管工作</w:t>
            </w:r>
            <w:r>
              <w:rPr>
                <w:rFonts w:eastAsia="仿宋_GB2312"/>
                <w:sz w:val="24"/>
                <w:szCs w:val="24"/>
              </w:rPr>
              <w:t>职位 （300110584001）</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112.50</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hint="eastAsia"/>
                <w:sz w:val="24"/>
                <w:szCs w:val="24"/>
              </w:rPr>
              <w:t>余华威</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12923101090826</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989"/>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hint="eastAsia"/>
                <w:sz w:val="24"/>
                <w:szCs w:val="24"/>
              </w:rPr>
              <w:t>陶明阳</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12923101171006</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92"/>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贵阳海关缉私工作</w:t>
            </w:r>
            <w:r>
              <w:rPr>
                <w:rFonts w:eastAsia="仿宋_GB2312"/>
                <w:sz w:val="24"/>
                <w:szCs w:val="24"/>
              </w:rPr>
              <w:t>职位 （300130583002）</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113.60</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hint="eastAsia"/>
                <w:sz w:val="24"/>
                <w:szCs w:val="24"/>
              </w:rPr>
              <w:t>许烽燚</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12913510033507</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w:t>
            </w:r>
            <w:r>
              <w:rPr>
                <w:rFonts w:eastAsia="仿宋_GB2312"/>
                <w:b/>
                <w:sz w:val="24"/>
                <w:szCs w:val="24"/>
              </w:rPr>
              <w:t>5日</w:t>
            </w:r>
          </w:p>
        </w:tc>
        <w:tc>
          <w:tcPr>
            <w:tcW w:w="789" w:type="dxa"/>
            <w:vMerge w:val="restart"/>
            <w:tcBorders>
              <w:top w:val="single" w:sz="6" w:space="0" w:color="000000"/>
              <w:left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16"/>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hint="eastAsia"/>
                <w:sz w:val="24"/>
                <w:szCs w:val="24"/>
              </w:rPr>
              <w:t>黄哲</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12913701015104</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left w:val="single" w:sz="6" w:space="0" w:color="000000"/>
              <w:right w:val="single" w:sz="4" w:space="0" w:color="000000"/>
            </w:tcBorders>
            <w:vAlign w:val="center"/>
          </w:tcPr>
          <w:p/>
        </w:tc>
      </w:tr>
      <w:tr>
        <w:trPr>
          <w:trHeight w:hRule="exact" w:val="669"/>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hint="eastAsia"/>
                <w:sz w:val="24"/>
                <w:szCs w:val="24"/>
              </w:rPr>
              <w:t>田杨</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12915228026715</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w:t>
      </w:r>
      <w:r>
        <w:rPr>
          <w:rFonts w:ascii="方正仿宋_GBK" w:eastAsia="方正仿宋_GBK"/>
          <w:sz w:val="32"/>
          <w:szCs w:val="32"/>
          <w:shd w:val="clear" w:color="auto" w:fill="FFFFFF"/>
        </w:rPr>
        <w:t>、调剂</w:t>
      </w:r>
      <w:r>
        <w:rPr>
          <w:rFonts w:ascii="方正仿宋_GBK" w:eastAsia="方正仿宋_GBK" w:hint="eastAsia"/>
          <w:sz w:val="32"/>
          <w:szCs w:val="32"/>
          <w:shd w:val="clear" w:color="auto" w:fill="FFFFFF"/>
        </w:rPr>
        <w:t>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hd w:val="solid" w:color="FFFFFF" w:fill="auto"/>
        <w:autoSpaceDN w:val="0"/>
        <w:spacing w:line="594" w:lineRule="exact"/>
        <w:ind w:firstLine="643"/>
        <w:rPr>
          <w:rFonts w:ascii="方正黑体_GBK" w:eastAsia="方正黑体_GBK"/>
          <w:sz w:val="32"/>
          <w:szCs w:val="32"/>
          <w:shd w:val="clear" w:color="auto" w:fill="FFFFFF"/>
        </w:rPr>
      </w:pPr>
      <w:r>
        <w:rPr>
          <w:rFonts w:eastAsia="仿宋_GB2312" w:hint="eastAsia"/>
          <w:sz w:val="32"/>
          <w:szCs w:val="32"/>
          <w:shd w:val="clear" w:color="auto" w:fill="FFFFFF"/>
        </w:rPr>
        <w:t>请进入面试的考生于2019年2月15日24时前确认是否参加面试，确认方式为电子邮件和传真。要求如下：</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发送电子邮件至gyhggwykl@163.com，并同时传真到0851-</w:t>
      </w:r>
      <w:r>
        <w:rPr>
          <w:rFonts w:eastAsia="仿宋_GB2312"/>
          <w:sz w:val="32"/>
          <w:szCs w:val="32"/>
          <w:shd w:val="clear" w:color="auto" w:fill="FFFFFF"/>
        </w:rPr>
        <w:t>85786172</w:t>
      </w:r>
      <w:r>
        <w:rPr>
          <w:rFonts w:eastAsia="仿宋_GB2312" w:hint="eastAsia"/>
          <w:sz w:val="32"/>
          <w:szCs w:val="32"/>
          <w:shd w:val="clear" w:color="auto" w:fill="FFFFFF"/>
        </w:rPr>
        <w:t>。</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电子邮件和传真标题统一写成“X</w:t>
      </w:r>
      <w:r>
        <w:rPr>
          <w:rFonts w:eastAsia="仿宋_GB2312"/>
          <w:sz w:val="32"/>
          <w:szCs w:val="32"/>
          <w:shd w:val="clear" w:color="auto" w:fill="FFFFFF"/>
        </w:rPr>
        <w:t>XX</w:t>
      </w:r>
      <w:r>
        <w:rPr>
          <w:rFonts w:eastAsia="仿宋_GB2312" w:hint="eastAsia"/>
          <w:sz w:val="32"/>
          <w:szCs w:val="32"/>
          <w:shd w:val="clear" w:color="auto" w:fill="FFFFFF"/>
        </w:rPr>
        <w:t>确认参加贵阳海关X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如网上报名时填报的通讯地址、联系方式等信息发生变化，请在电子邮件和传真中注明。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w:t>
      </w:r>
      <w:r>
        <w:rPr>
          <w:rFonts w:eastAsia="仿宋_GB2312"/>
          <w:sz w:val="32"/>
          <w:szCs w:val="32"/>
          <w:shd w:val="clear" w:color="auto" w:fill="FFFFFF"/>
        </w:rPr>
        <w:t>资格</w:t>
      </w:r>
      <w:r>
        <w:rPr>
          <w:rFonts w:eastAsia="仿宋_GB2312" w:hint="eastAsia"/>
          <w:sz w:val="32"/>
          <w:szCs w:val="32"/>
          <w:shd w:val="clear" w:color="auto" w:fill="FFFFFF"/>
        </w:rPr>
        <w:t>声明》</w:t>
      </w:r>
      <w:r>
        <w:rPr>
          <w:rFonts w:eastAsia="仿宋_GB2312" w:hint="eastAsia"/>
          <w:b/>
          <w:sz w:val="32"/>
          <w:szCs w:val="32"/>
          <w:shd w:val="clear" w:color="auto" w:fill="FFFFFF"/>
        </w:rPr>
        <w:t>（详见附件2）</w:t>
      </w:r>
      <w:r>
        <w:rPr>
          <w:rFonts w:eastAsia="仿宋_GB2312" w:hint="eastAsia"/>
          <w:sz w:val="32"/>
          <w:szCs w:val="32"/>
          <w:shd w:val="clear" w:color="auto" w:fill="FFFFFF"/>
        </w:rPr>
        <w:t>，经本人签名，于</w:t>
      </w:r>
      <w:r>
        <w:rPr>
          <w:rFonts w:eastAsia="仿宋_GB2312"/>
          <w:sz w:val="32"/>
          <w:szCs w:val="32"/>
          <w:shd w:val="clear" w:color="auto" w:fill="FFFFFF"/>
        </w:rPr>
        <w:t>2019年</w:t>
      </w:r>
      <w:r>
        <w:rPr>
          <w:rFonts w:eastAsia="仿宋_GB2312" w:hint="eastAsia"/>
          <w:sz w:val="32"/>
          <w:szCs w:val="32"/>
          <w:shd w:val="clear" w:color="auto" w:fill="FFFFFF"/>
        </w:rPr>
        <w:t>2月1</w:t>
      </w:r>
      <w:r>
        <w:rPr>
          <w:rFonts w:eastAsia="仿宋_GB2312"/>
          <w:sz w:val="32"/>
          <w:szCs w:val="32"/>
          <w:shd w:val="clear" w:color="auto" w:fill="FFFFFF"/>
        </w:rPr>
        <w:t>5</w:t>
      </w:r>
      <w:r>
        <w:rPr>
          <w:rFonts w:eastAsia="仿宋_GB2312" w:hint="eastAsia"/>
          <w:sz w:val="32"/>
          <w:szCs w:val="32"/>
          <w:shd w:val="clear" w:color="auto" w:fill="FFFFFF"/>
        </w:rPr>
        <w:t>日24时前传真至0851-</w:t>
      </w:r>
      <w:r>
        <w:rPr>
          <w:rFonts w:eastAsia="仿宋_GB2312"/>
          <w:sz w:val="32"/>
          <w:szCs w:val="32"/>
          <w:shd w:val="clear" w:color="auto" w:fill="FFFFFF"/>
        </w:rPr>
        <w:t>85786172</w:t>
      </w:r>
      <w:r>
        <w:rPr>
          <w:rFonts w:eastAsia="仿宋_GB2312" w:hint="eastAsia"/>
          <w:sz w:val="32"/>
          <w:szCs w:val="32"/>
          <w:shd w:val="clear" w:color="auto" w:fill="FFFFFF"/>
        </w:rPr>
        <w:t>或发送扫描件至</w:t>
      </w:r>
      <w:r>
        <w:rPr>
          <w:rFonts w:eastAsia="仿宋_GB2312"/>
          <w:sz w:val="32"/>
          <w:szCs w:val="32"/>
          <w:shd w:val="clear" w:color="auto" w:fill="FFFFFF"/>
        </w:rPr>
        <w:t>gyhggwykl</w:t>
      </w:r>
      <w:r>
        <w:rPr>
          <w:rFonts w:eastAsia="仿宋_GB2312" w:hint="eastAsia"/>
          <w:sz w:val="32"/>
          <w:szCs w:val="32"/>
          <w:shd w:val="clear" w:color="auto" w:fill="FFFFFF"/>
        </w:rPr>
        <w:t>@</w:t>
      </w:r>
      <w:r>
        <w:rPr>
          <w:rFonts w:eastAsia="仿宋_GB2312"/>
          <w:sz w:val="32"/>
          <w:szCs w:val="32"/>
          <w:shd w:val="clear" w:color="auto" w:fill="FFFFFF"/>
        </w:rPr>
        <w:t>163.com</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sz w:val="32"/>
          <w:szCs w:val="32"/>
          <w:shd w:val="clear" w:color="auto" w:fill="FFFFFF"/>
        </w:rPr>
        <w:t>2019年</w:t>
      </w:r>
      <w:r>
        <w:rPr>
          <w:rFonts w:eastAsia="仿宋_GB2312" w:hint="eastAsia"/>
          <w:sz w:val="32"/>
          <w:szCs w:val="32"/>
          <w:shd w:val="clear" w:color="auto" w:fill="FFFFFF"/>
        </w:rPr>
        <w:t>2月15日前（以寄出邮戳为准）通过邮政特快专递将以下材料邮寄到我单位（地址：贵阳市观山湖区黔灵山路268号贵阳</w:t>
      </w:r>
      <w:r>
        <w:rPr>
          <w:rFonts w:eastAsia="仿宋_GB2312"/>
          <w:sz w:val="32"/>
          <w:szCs w:val="32"/>
          <w:shd w:val="clear" w:color="auto" w:fill="FFFFFF"/>
        </w:rPr>
        <w:t>海关</w:t>
      </w:r>
      <w:r>
        <w:rPr>
          <w:rFonts w:eastAsia="仿宋_GB2312" w:hint="eastAsia"/>
          <w:sz w:val="32"/>
          <w:szCs w:val="32"/>
          <w:shd w:val="clear" w:color="auto" w:fill="FFFFFF"/>
        </w:rPr>
        <w:t>；</w:t>
      </w:r>
      <w:r>
        <w:rPr>
          <w:rFonts w:eastAsia="仿宋_GB2312"/>
          <w:sz w:val="32"/>
          <w:szCs w:val="32"/>
          <w:shd w:val="clear" w:color="auto" w:fill="FFFFFF"/>
        </w:rPr>
        <w:t>收件人</w:t>
      </w:r>
      <w:r>
        <w:rPr>
          <w:rFonts w:eastAsia="仿宋_GB2312" w:hint="eastAsia"/>
          <w:sz w:val="32"/>
          <w:szCs w:val="32"/>
          <w:shd w:val="clear" w:color="auto" w:fill="FFFFFF"/>
        </w:rPr>
        <w:t>：</w:t>
      </w:r>
      <w:r>
        <w:rPr>
          <w:rFonts w:eastAsia="仿宋_GB2312"/>
          <w:sz w:val="32"/>
          <w:szCs w:val="32"/>
          <w:shd w:val="clear" w:color="auto" w:fill="FFFFFF"/>
        </w:rPr>
        <w:t>人事教育处公务员管理科</w:t>
      </w:r>
      <w:r>
        <w:rPr>
          <w:rFonts w:eastAsia="仿宋_GB2312" w:hint="eastAsia"/>
          <w:sz w:val="32"/>
          <w:szCs w:val="32"/>
          <w:shd w:val="clear" w:color="auto" w:fill="FFFFFF"/>
        </w:rPr>
        <w:t>；邮编：550081；</w:t>
      </w:r>
      <w:r>
        <w:rPr>
          <w:rFonts w:eastAsia="仿宋_GB2312"/>
          <w:sz w:val="32"/>
          <w:szCs w:val="32"/>
          <w:shd w:val="clear" w:color="auto" w:fill="FFFFFF"/>
        </w:rPr>
        <w:t>电话：</w:t>
      </w:r>
      <w:r>
        <w:rPr>
          <w:rFonts w:eastAsia="仿宋_GB2312" w:hint="eastAsia"/>
          <w:sz w:val="32"/>
          <w:szCs w:val="32"/>
          <w:shd w:val="clear" w:color="auto" w:fill="FFFFFF"/>
        </w:rPr>
        <w:t>0851</w:t>
      </w:r>
      <w:r>
        <w:rPr>
          <w:rFonts w:eastAsia="仿宋_GB2312"/>
          <w:sz w:val="32"/>
          <w:szCs w:val="32"/>
          <w:shd w:val="clear" w:color="auto" w:fill="FFFFFF"/>
        </w:rPr>
        <w:t>-85786391</w:t>
      </w:r>
      <w:r>
        <w:rPr>
          <w:rFonts w:eastAsia="仿宋_GB2312" w:hint="eastAsia"/>
          <w:sz w:val="32"/>
          <w:szCs w:val="32"/>
          <w:shd w:val="clear" w:color="auto" w:fill="FFFFFF"/>
        </w:rPr>
        <w:t>）接受资格复审（一般不接待本人或快递公司送达）：</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w:t>
      </w:r>
      <w:r>
        <w:rPr>
          <w:rFonts w:eastAsia="仿宋_GB2312"/>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pStyle w:val="20"/>
        <w:shd w:val="clear" w:color="auto" w:fill="FFFFFF"/>
        <w:spacing w:before="0" w:beforeAutospacing="0" w:after="0" w:afterAutospacing="0" w:line="594" w:lineRule="exact"/>
        <w:ind w:firstLine="440"/>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w:t>
      </w: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22</w:t>
      </w:r>
      <w:r>
        <w:rPr>
          <w:rFonts w:eastAsia="仿宋_GB2312"/>
          <w:b/>
          <w:sz w:val="32"/>
          <w:szCs w:val="32"/>
          <w:shd w:val="clear" w:color="auto" w:fill="FFFFFF"/>
        </w:rPr>
        <w:t>日</w:t>
      </w:r>
      <w:r>
        <w:rPr>
          <w:rFonts w:eastAsia="仿宋_GB2312" w:hint="eastAsia"/>
          <w:b/>
          <w:sz w:val="32"/>
          <w:szCs w:val="32"/>
          <w:shd w:val="clear" w:color="auto" w:fill="FFFFFF"/>
        </w:rPr>
        <w:t>上午9:00</w:t>
      </w:r>
      <w:r>
        <w:rPr>
          <w:rFonts w:ascii="Times New Roman" w:eastAsia="仿宋_GB2312" w:cs="Times New Roman" w:hAnsi="Times New Roman"/>
          <w:kern w:val="2"/>
          <w:sz w:val="32"/>
          <w:szCs w:val="32"/>
        </w:rPr>
        <w:t>携带上述资格复审材料原件，到指定地点进行现场资格复审。现场资格复审的地点为：</w:t>
      </w:r>
      <w:r>
        <w:rPr>
          <w:rFonts w:ascii="Times New Roman" w:eastAsia="仿宋_GB2312" w:cs="Times New Roman" w:hAnsi="Times New Roman" w:hint="eastAsia"/>
          <w:b/>
          <w:kern w:val="2"/>
          <w:sz w:val="32"/>
          <w:szCs w:val="32"/>
        </w:rPr>
        <w:t>贵阳</w:t>
      </w:r>
      <w:r>
        <w:rPr>
          <w:rFonts w:ascii="Times New Roman" w:eastAsia="仿宋_GB2312" w:cs="Times New Roman" w:hAnsi="Times New Roman"/>
          <w:b/>
          <w:kern w:val="2"/>
          <w:sz w:val="32"/>
          <w:szCs w:val="32"/>
        </w:rPr>
        <w:t>海关</w:t>
      </w:r>
      <w:r>
        <w:rPr>
          <w:rFonts w:ascii="Times New Roman" w:eastAsia="仿宋_GB2312" w:cs="Times New Roman" w:hAnsi="Times New Roman" w:hint="eastAsia"/>
          <w:b/>
          <w:kern w:val="2"/>
          <w:sz w:val="32"/>
          <w:szCs w:val="32"/>
        </w:rPr>
        <w:t>（贵阳市观山湖区黔灵山路268号</w:t>
      </w:r>
      <w:r>
        <w:rPr>
          <w:rFonts w:ascii="Times New Roman" w:eastAsia="仿宋_GB2312" w:cs="Times New Roman" w:hAnsi="Times New Roman"/>
          <w:b/>
          <w:kern w:val="2"/>
          <w:sz w:val="32"/>
          <w:szCs w:val="32"/>
        </w:rPr>
        <w:t>）</w:t>
      </w:r>
      <w:r>
        <w:rPr>
          <w:rFonts w:ascii="Times New Roman" w:eastAsia="仿宋_GB2312" w:cs="Times New Roman" w:hAnsi="Times New Roman" w:hint="eastAsia"/>
          <w:b/>
          <w:kern w:val="2"/>
          <w:sz w:val="32"/>
          <w:szCs w:val="32"/>
        </w:rPr>
        <w:t>4层429号房间</w:t>
      </w:r>
      <w:r>
        <w:rPr>
          <w:rFonts w:ascii="Times New Roman" w:eastAsia="仿宋_GB2312" w:cs="Times New Roman" w:hAnsi="Times New Roman"/>
          <w:kern w:val="2"/>
          <w:sz w:val="32"/>
          <w:szCs w:val="32"/>
        </w:rPr>
        <w:t>。</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ascii="仿宋_GB2312" w:eastAsia="仿宋_GB2312" w:hint="eastAsia"/>
          <w:sz w:val="32"/>
          <w:szCs w:val="32"/>
          <w:shd w:val="clear" w:color="auto" w:fill="FFFFFF"/>
        </w:rPr>
        <w:t>进行。</w:t>
      </w:r>
      <w:r>
        <w:rPr>
          <w:rFonts w:eastAsia="仿宋_GB2312" w:hint="eastAsia"/>
          <w:sz w:val="32"/>
          <w:szCs w:val="32"/>
          <w:shd w:val="clear" w:color="auto" w:fill="FFFFFF"/>
        </w:rPr>
        <w:t>面试于</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贵阳海关</w:t>
      </w:r>
      <w:r>
        <w:rPr>
          <w:rFonts w:eastAsia="仿宋_GB2312"/>
          <w:sz w:val="32"/>
          <w:szCs w:val="32"/>
          <w:shd w:val="clear" w:color="auto" w:fill="FFFFFF"/>
        </w:rPr>
        <w:t>6</w:t>
      </w:r>
      <w:r>
        <w:rPr>
          <w:rFonts w:eastAsia="仿宋_GB2312" w:hint="eastAsia"/>
          <w:sz w:val="32"/>
          <w:szCs w:val="32"/>
          <w:shd w:val="clear" w:color="auto" w:fill="FFFFFF"/>
        </w:rPr>
        <w:t>层</w:t>
      </w:r>
      <w:r>
        <w:rPr>
          <w:rFonts w:eastAsia="仿宋_GB2312"/>
          <w:sz w:val="32"/>
          <w:szCs w:val="32"/>
          <w:shd w:val="clear" w:color="auto" w:fill="FFFFFF"/>
        </w:rPr>
        <w:t>601</w:t>
      </w:r>
      <w:r>
        <w:rPr>
          <w:rFonts w:eastAsia="仿宋_GB2312" w:hint="eastAsia"/>
          <w:sz w:val="32"/>
          <w:szCs w:val="32"/>
          <w:shd w:val="clear" w:color="auto" w:fill="FFFFFF"/>
        </w:rPr>
        <w:t>号房间。地址：贵阳市观山湖区</w:t>
      </w:r>
      <w:r>
        <w:rPr>
          <w:rFonts w:eastAsia="仿宋_GB2312"/>
          <w:sz w:val="32"/>
          <w:szCs w:val="32"/>
          <w:shd w:val="clear" w:color="auto" w:fill="FFFFFF"/>
        </w:rPr>
        <w:t>黔灵山路</w:t>
      </w:r>
      <w:r>
        <w:rPr>
          <w:rFonts w:eastAsia="仿宋_GB2312" w:hint="eastAsia"/>
          <w:sz w:val="32"/>
          <w:szCs w:val="32"/>
          <w:shd w:val="clear" w:color="auto" w:fill="FFFFFF"/>
        </w:rPr>
        <w:t>268号。</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及以上的，面试后按综合成绩从高到低的顺序1:1确定体检和考察人选；比例低于3:1的，考生面试成绩应达到60分的面试合格分数线，方可按综合成绩从高到低的顺序1:1进入体检和考察。</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（二）体检和体能测试</w:t>
      </w:r>
    </w:p>
    <w:p>
      <w:pPr>
        <w:spacing w:line="594" w:lineRule="exact"/>
        <w:ind w:firstLineChars="200" w:firstLine="640"/>
        <w:rPr>
          <w:rFonts w:eastAsia="仿宋_GB2312"/>
          <w:sz w:val="32"/>
          <w:szCs w:val="32"/>
          <w:shd w:val="clear" w:color="auto" w:fill="FFFFFF"/>
        </w:rPr>
      </w:pPr>
      <w:r>
        <w:rPr>
          <w:rFonts w:eastAsia="仿宋_GB2312" w:hint="eastAsia"/>
          <w:sz w:val="32"/>
          <w:szCs w:val="32"/>
        </w:rPr>
        <w:t>体检预计在面试结束后一周内进行。报考缉私警察职位且体检合格的考生，参加体能测评。</w:t>
      </w:r>
      <w:r>
        <w:rPr>
          <w:rFonts w:eastAsia="仿宋_GB2312" w:hint="eastAsia"/>
          <w:sz w:val="32"/>
          <w:szCs w:val="32"/>
          <w:shd w:val="clear" w:color="auto" w:fill="FFFFFF"/>
        </w:rPr>
        <w:t>体能测试执行《关于印发公安机关录用人民警察体能测评项目和标准（暂行）的通知》有关标准。体能测试中凡一项不达标的，视为体能测试不合格。</w:t>
      </w:r>
      <w:r>
        <w:rPr>
          <w:rFonts w:eastAsia="仿宋_GB2312" w:hint="eastAsia"/>
          <w:sz w:val="32"/>
          <w:szCs w:val="32"/>
        </w:rPr>
        <w:t>请考生保持联系畅通，并密切关注贵阳</w:t>
      </w:r>
      <w:r>
        <w:rPr>
          <w:rFonts w:eastAsia="仿宋_GB2312"/>
          <w:sz w:val="32"/>
          <w:szCs w:val="32"/>
        </w:rPr>
        <w:t>海关</w:t>
      </w:r>
      <w:r>
        <w:rPr>
          <w:rFonts w:eastAsia="仿宋_GB2312" w:hint="eastAsia"/>
          <w:sz w:val="32"/>
          <w:szCs w:val="32"/>
        </w:rPr>
        <w:t>门户网站通知，查看具体体检、</w:t>
      </w:r>
      <w:r>
        <w:rPr>
          <w:rFonts w:eastAsia="仿宋_GB2312"/>
          <w:sz w:val="32"/>
          <w:szCs w:val="32"/>
        </w:rPr>
        <w:t>体能测试</w:t>
      </w:r>
      <w:r>
        <w:rPr>
          <w:rFonts w:eastAsia="仿宋_GB2312" w:hint="eastAsia"/>
          <w:sz w:val="32"/>
          <w:szCs w:val="32"/>
        </w:rPr>
        <w:t>安排及相关注意事项，合理安排行程，注意安全。体检费用由考生自行承担。</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ind w:firstLineChars="200" w:firstLine="640"/>
        <w:rPr>
          <w:rFonts w:ascii="仿宋_GB2312" w:eastAsia="仿宋_GB2312"/>
          <w:sz w:val="32"/>
          <w:szCs w:val="32"/>
        </w:rPr>
      </w:pPr>
      <w:r>
        <w:rPr>
          <w:rFonts w:ascii="仿宋_GB2312" w:eastAsia="仿宋_GB2312" w:hint="eastAsia"/>
          <w:sz w:val="32"/>
          <w:szCs w:val="32"/>
        </w:rPr>
        <w:t>综合成绩（缉私）</w:t>
      </w:r>
      <w:r>
        <w:rPr>
          <w:rFonts w:ascii="仿宋_GB2312" w:eastAsia="仿宋_GB2312"/>
          <w:sz w:val="32"/>
          <w:szCs w:val="32"/>
        </w:rPr>
        <w:t>=</w:t>
      </w:r>
      <w:r>
        <w:rPr>
          <w:rFonts w:ascii="仿宋_GB2312" w:eastAsia="仿宋_GB2312" w:hint="eastAsia"/>
          <w:sz w:val="32"/>
          <w:szCs w:val="32"/>
        </w:rPr>
        <w:t>笔试合成分 ×</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贵阳海关官方网站，以免遗漏相关信息。</w:t>
      </w:r>
    </w:p>
    <w:p>
      <w:pPr>
        <w:spacing w:line="594" w:lineRule="exact"/>
        <w:ind w:firstLineChars="200" w:firstLine="640"/>
        <w:rPr>
          <w:rFonts w:eastAsia="方正仿宋简体"/>
          <w:sz w:val="32"/>
        </w:rPr>
      </w:pPr>
      <w:r>
        <w:rPr>
          <w:rFonts w:eastAsia="仿宋_GB2312" w:hint="eastAsia"/>
          <w:b/>
          <w:sz w:val="32"/>
          <w:szCs w:val="32"/>
        </w:rPr>
        <w:t>联系方式：</w:t>
      </w:r>
      <w:r>
        <w:rPr>
          <w:rFonts w:eastAsia="方正仿宋简体" w:hint="eastAsia"/>
          <w:sz w:val="32"/>
        </w:rPr>
        <w:t>0851-</w:t>
      </w:r>
      <w:r>
        <w:rPr>
          <w:rFonts w:eastAsia="方正仿宋简体"/>
          <w:sz w:val="32"/>
        </w:rPr>
        <w:t>82277067</w:t>
      </w:r>
      <w:r>
        <w:rPr>
          <w:rFonts w:eastAsia="方正仿宋简体" w:hint="eastAsia"/>
          <w:sz w:val="32"/>
        </w:rPr>
        <w:t>、85786391、85786202</w:t>
      </w:r>
      <w:r>
        <w:rPr>
          <w:rFonts w:eastAsia="仿宋_GB2312" w:hint="eastAsia"/>
          <w:sz w:val="32"/>
          <w:szCs w:val="32"/>
          <w:shd w:val="clear" w:color="auto" w:fill="FFFFFF"/>
        </w:rPr>
        <w:t>（电话）</w:t>
      </w:r>
    </w:p>
    <w:p>
      <w:pPr>
        <w:spacing w:line="594" w:lineRule="exact"/>
        <w:ind w:firstLineChars="200" w:firstLine="640"/>
        <w:rPr>
          <w:rFonts w:eastAsia="仿宋_GB2312"/>
          <w:sz w:val="32"/>
          <w:szCs w:val="32"/>
          <w:shd w:val="clear" w:color="auto" w:fill="FFFFFF"/>
        </w:rPr>
      </w:pPr>
      <w:r>
        <w:rPr>
          <w:rFonts w:eastAsia="方正仿宋简体" w:hint="eastAsia"/>
          <w:sz w:val="32"/>
        </w:rPr>
        <w:t xml:space="preserve">          0851-</w:t>
      </w:r>
      <w:r>
        <w:rPr>
          <w:rFonts w:eastAsia="方正仿宋简体"/>
          <w:sz w:val="32"/>
        </w:rPr>
        <w:t>85786172</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hint="eastAsia"/>
          <w:b/>
          <w:sz w:val="32"/>
          <w:szCs w:val="32"/>
        </w:rPr>
        <w:t xml:space="preserve"> </w:t>
      </w:r>
      <w:r>
        <w:rPr>
          <w:rFonts w:eastAsia="仿宋_GB2312"/>
          <w:b/>
          <w:sz w:val="32"/>
          <w:szCs w:val="32"/>
        </w:rPr>
        <w:t xml:space="preserve">         </w:t>
      </w:r>
      <w:r>
        <w:rPr>
          <w:rFonts w:eastAsia="仿宋_GB2312"/>
          <w:sz w:val="32"/>
          <w:szCs w:val="32"/>
          <w:shd w:val="clear" w:color="auto" w:fill="FFFFFF"/>
        </w:rPr>
        <w:t>gyhggwykl</w:t>
      </w:r>
      <w:r>
        <w:rPr>
          <w:rFonts w:eastAsia="仿宋_GB2312" w:hint="eastAsia"/>
          <w:sz w:val="32"/>
          <w:szCs w:val="32"/>
          <w:shd w:val="clear" w:color="auto" w:fill="FFFFFF"/>
        </w:rPr>
        <w:t>@</w:t>
      </w:r>
      <w:r>
        <w:rPr>
          <w:rFonts w:eastAsia="仿宋_GB2312"/>
          <w:sz w:val="32"/>
          <w:szCs w:val="32"/>
          <w:shd w:val="clear" w:color="auto" w:fill="FFFFFF"/>
        </w:rPr>
        <w:t>163.com（电子邮箱）</w:t>
      </w:r>
    </w:p>
    <w:p>
      <w:pPr>
        <w:spacing w:line="594" w:lineRule="exact"/>
        <w:ind w:firstLineChars="200"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报名推荐表（样式）</w:t>
      </w: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550" w:firstLine="4960"/>
        <w:rPr>
          <w:rFonts w:eastAsia="仿宋_GB2312"/>
          <w:sz w:val="32"/>
          <w:szCs w:val="32"/>
          <w:shd w:val="clear" w:color="auto" w:fill="FFFFFF"/>
        </w:rPr>
      </w:pPr>
      <w:r>
        <w:rPr>
          <w:rFonts w:eastAsia="仿宋_GB2312" w:hint="eastAsia"/>
          <w:sz w:val="32"/>
          <w:szCs w:val="32"/>
          <w:shd w:val="clear" w:color="auto" w:fill="FFFFFF"/>
        </w:rPr>
        <w:t>贵阳海关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2019年2月1日</w:t>
      </w: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widowControl/>
        <w:jc w:val="left"/>
        <w:rPr>
          <w:rFonts w:ascii="方正黑体_GBK" w:eastAsia="方正黑体_GBK"/>
          <w:bCs/>
          <w:color w:val="000000"/>
          <w:spacing w:val="8"/>
          <w:sz w:val="32"/>
          <w:szCs w:val="32"/>
        </w:rPr>
      </w:pPr>
      <w:r>
        <w:rPr>
          <w:rFonts w:ascii="方正黑体_GBK" w:eastAsia="方正黑体_GBK"/>
          <w:bCs/>
          <w:color w:val="000000"/>
          <w:spacing w:val="8"/>
          <w:sz w:val="32"/>
          <w:szCs w:val="32"/>
        </w:rPr>
        <w:br w:type="page"/>
      </w: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确认参加贵阳海关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贵阳海关：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jc w:val="left"/>
        <w:rPr>
          <w:rFonts w:eastAsia="仿宋_GB2312" w:cs="仿宋_GB2312" w:hint="eastAsia"/>
          <w:color w:val="3F3F3F"/>
          <w:kern w:val="0"/>
          <w:sz w:val="28"/>
          <w:szCs w:val="28"/>
        </w:rPr>
      </w:pPr>
      <w:r>
        <w:rPr>
          <w:rFonts w:eastAsia="仿宋_GB2312" w:cs="仿宋_GB2312"/>
          <w:color w:val="3F3F3F"/>
          <w:kern w:val="0"/>
          <w:sz w:val="28"/>
          <w:szCs w:val="28"/>
        </w:rPr>
        <w:br w:type="page"/>
      </w: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贵阳海关：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hint="eastAsia"/>
          <w:bCs/>
          <w:spacing w:val="8"/>
          <w:sz w:val="84"/>
          <w:szCs w:val="84"/>
        </w:rPr>
      </w:pPr>
      <w:r>
        <w:rPr>
          <w:rFonts w:eastAsia="方正仿宋_GBK" w:hint="eastAsia"/>
          <w:bCs/>
          <w:spacing w:val="8"/>
          <w:sz w:val="84"/>
          <w:szCs w:val="84"/>
        </w:rPr>
        <w:t>身份证复印件粘贴处</w:t>
      </w:r>
    </w:p>
    <w:p>
      <w:pPr>
        <w:widowControl/>
        <w:jc w:val="left"/>
        <w:rPr>
          <w:rFonts w:eastAsia="仿宋_GB2312" w:cs="仿宋_GB2312"/>
          <w:color w:val="3F3F3F"/>
          <w:kern w:val="0"/>
          <w:sz w:val="28"/>
          <w:szCs w:val="28"/>
        </w:rPr>
      </w:pPr>
    </w:p>
    <w:p>
      <w:pPr>
        <w:widowControl/>
        <w:jc w:val="left"/>
        <w:rPr>
          <w:rFonts w:eastAsia="仿宋_GB2312" w:cs="仿宋_GB2312"/>
          <w:color w:val="3F3F3F"/>
          <w:kern w:val="0"/>
          <w:sz w:val="28"/>
          <w:szCs w:val="28"/>
        </w:rPr>
      </w:pPr>
    </w:p>
    <w:p>
      <w:pPr>
        <w:widowControl/>
        <w:jc w:val="left"/>
        <w:rPr>
          <w:rFonts w:eastAsia="仿宋_GB2312" w:cs="仿宋_GB2312"/>
          <w:color w:val="3F3F3F"/>
          <w:kern w:val="0"/>
          <w:sz w:val="28"/>
          <w:szCs w:val="28"/>
        </w:rPr>
      </w:pPr>
    </w:p>
    <w:p>
      <w:pPr>
        <w:widowControl/>
        <w:jc w:val="left"/>
        <w:rPr>
          <w:rFonts w:eastAsia="仿宋_GB2312" w:cs="仿宋_GB2312"/>
          <w:color w:val="3F3F3F"/>
          <w:kern w:val="0"/>
          <w:sz w:val="28"/>
          <w:szCs w:val="28"/>
        </w:rPr>
      </w:pPr>
    </w:p>
    <w:p>
      <w:pPr>
        <w:widowControl/>
        <w:jc w:val="left"/>
        <w:rPr>
          <w:rFonts w:eastAsia="仿宋_GB2312" w:cs="仿宋_GB2312"/>
          <w:color w:val="3F3F3F"/>
          <w:kern w:val="0"/>
          <w:sz w:val="28"/>
          <w:szCs w:val="28"/>
        </w:rPr>
      </w:pPr>
    </w:p>
    <w:p>
      <w:pPr>
        <w:widowControl/>
        <w:jc w:val="left"/>
        <w:rPr>
          <w:rFonts w:eastAsia="仿宋_GB2312" w:cs="仿宋_GB2312"/>
          <w:color w:val="3F3F3F"/>
          <w:kern w:val="0"/>
          <w:sz w:val="28"/>
          <w:szCs w:val="28"/>
        </w:rPr>
      </w:pPr>
      <w:bookmarkStart w:id="0" w:name="_GoBack"/>
      <w:bookmarkEnd w:id="0"/>
    </w:p>
    <w:p>
      <w:pPr>
        <w:widowControl/>
        <w:jc w:val="left"/>
        <w:rPr>
          <w:rFonts w:eastAsia="仿宋_GB2312" w:cs="仿宋_GB2312"/>
          <w:color w:val="3F3F3F"/>
          <w:kern w:val="0"/>
          <w:sz w:val="28"/>
          <w:szCs w:val="28"/>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rPr>
          <w:rFonts w:hint="eastAsia"/>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9</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Application>
  <Pages>9</Pages>
  <Words>2551</Words>
  <Characters>2938</Characters>
  <Lines>263</Lines>
  <Paragraphs>119</Paragraphs>
  <CharactersWithSpaces>3305</CharactersWithSpaces>
  <Company>Customs</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8</cp:revision>
  <cp:lastPrinted>2019-01-31T04:08:00Z</cp:lastPrinted>
  <dcterms:created xsi:type="dcterms:W3CDTF">2019-01-31T06:56:00Z</dcterms:created>
  <dcterms:modified xsi:type="dcterms:W3CDTF">2019-02-01T03:30:46Z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