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520" w:lineRule="exact"/>
        <w:jc w:val="left"/>
        <w:outlineLvl w:val="1"/>
        <w:rPr>
          <w:rFonts w:hint="eastAsia" w:ascii="方正小标宋简体" w:hAnsi="Times New Roman" w:eastAsia="方正小标宋简体" w:cs="Times New Roman"/>
          <w:kern w:val="2"/>
          <w:lang w:bidi="ar"/>
        </w:rPr>
      </w:pPr>
      <w:r>
        <w:rPr>
          <w:rFonts w:hint="eastAsia" w:ascii="仿宋_GB2312" w:hAnsi="Sun-ExtA" w:eastAsia="仿宋_GB2312" w:cs="Sun-ExtA"/>
        </w:rPr>
        <w:t>附件</w:t>
      </w:r>
      <w:r>
        <w:rPr>
          <w:rFonts w:hint="eastAsia" w:ascii="仿宋_GB2312" w:hAnsi="Sun-ExtA" w:eastAsia="仿宋_GB2312" w:cs="Sun-ExtA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六枝特区20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年农村义务教育阶段学校教师特设岗位计划招聘考生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现场资格审查、笔试、面试等考生按照目前防疫工作实际，达到以下要求方可参加。因不符合防控要求不能参加招聘各环节的考生自行承担后果。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1）全国中高风险地区来(返)黔考生，持有行程绿码和7天内核酸检测阴性合法证明的，抵达贵州省后再进行一次核酸检测，持核酸检测阴性证明原件，方可参加现场资格审核、笔试、面试等招聘工作;无行程绿码或无7天内核酸检测阴性合法证明的，一律实行抵达贵州省后集中隔离医学观察14天和进行2次核酸检测，持解除隔离证明原件，方可参加现场资格审核、笔试、面试等招聘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（2）14天内从外省低风险地区来(返)黔考生,均须在贵州省进行一次核酸检测,核酸检测阴性的,提供核酸检测阴性证明原件，方可参加现场资格审核、笔试、面试等招聘工作。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（3）考生持有行程绿码且活动轨迹在贵州省内、体温正常的，可直接参加招聘各环节。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0"/>
          <w:szCs w:val="30"/>
        </w:rPr>
        <w:t>提前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开具证明</w:t>
      </w:r>
      <w:r>
        <w:rPr>
          <w:rFonts w:hint="eastAsia" w:ascii="仿宋_GB2312" w:hAnsi="仿宋_GB2312" w:eastAsia="仿宋_GB2312" w:cs="仿宋_GB2312"/>
          <w:sz w:val="30"/>
          <w:szCs w:val="30"/>
        </w:rPr>
        <w:t>，不要错过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现场资格审查、笔试、面试等规定的</w:t>
      </w:r>
      <w:r>
        <w:rPr>
          <w:rFonts w:hint="eastAsia" w:ascii="仿宋_GB2312" w:hAnsi="仿宋_GB2312" w:eastAsia="仿宋_GB2312" w:cs="仿宋_GB2312"/>
          <w:sz w:val="30"/>
          <w:szCs w:val="30"/>
        </w:rPr>
        <w:t>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2.考生必须在现场资格审查、笔试、面试等各环节，现场扫行程码（扫码时必须持本人身份证实名制认证的手机号码），并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《六枝特区2020年农村义务教育阶段学校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教师特设岗位计划招聘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新冠肺炎疫情防控告知暨承诺书》。凡隐瞒或谎报旅居史、接触史、健康状况等疫情防控重点信息，不配合工作人员进行防疫检测、询问、排查、送诊等造成严重后果的，取消其相应资格，如有违法行为，将依法追究其法律责任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考生在进入现场资格审查、笔试、面试等各环节之前，减少到人员密集的公共场所活动，尽量减少外出活动，勿前往境外、中高风险地区和有本土确诊病例未公布风险等级地区，减少走亲访友和聚餐，尽量在家休息。</w:t>
      </w:r>
      <w:r>
        <w:rPr>
          <w:rFonts w:hint="eastAsia" w:ascii="仿宋_GB2312" w:hAnsi="仿宋_GB2312" w:eastAsia="仿宋_GB2312" w:cs="仿宋_GB2312"/>
          <w:sz w:val="30"/>
          <w:szCs w:val="30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招聘各环节</w:t>
      </w:r>
      <w:r>
        <w:rPr>
          <w:rFonts w:hint="eastAsia" w:ascii="仿宋_GB2312" w:hAnsi="仿宋_GB2312" w:eastAsia="仿宋_GB2312" w:cs="仿宋_GB2312"/>
          <w:sz w:val="30"/>
          <w:szCs w:val="30"/>
        </w:rPr>
        <w:t>前14天进行个人体温（2次/天）监测，如出现发热（≥37.3°C）、干咳、乏力、鼻塞、流涕、咽痛、腹泻等症状，请及时与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六盘水市六枝特区教育局联系</w:t>
      </w:r>
      <w:r>
        <w:rPr>
          <w:rFonts w:hint="eastAsia" w:ascii="仿宋_GB2312" w:hAnsi="仿宋_GB2312" w:eastAsia="仿宋_GB2312" w:cs="仿宋_GB2312"/>
          <w:sz w:val="30"/>
          <w:szCs w:val="30"/>
        </w:rPr>
        <w:t>，取消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参与招聘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现场资格审查、笔试、面试等</w:t>
      </w:r>
      <w:r>
        <w:rPr>
          <w:rFonts w:hint="eastAsia" w:ascii="仿宋_GB2312" w:hAnsi="仿宋_GB2312" w:eastAsia="仿宋_GB2312" w:cs="仿宋_GB2312"/>
          <w:sz w:val="30"/>
          <w:szCs w:val="30"/>
        </w:rPr>
        <w:t>当天报到时因体温异常、干咳、乏力等症状，经现场医务专业人员确认有可疑症状的考生，应配合安排至医院发热门诊就诊。因上述情形被集中隔离医学观察或被送至医院发热门诊就诊的考生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，视为自动放弃应聘处理。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5.考生在现场资格审查、笔试、面试等招聘环节规定时间内无法到达指定地点报到，视为自动放弃应聘处理。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本人已认真阅读《六枝特区2020年农村义务教育阶段学校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教师特设岗位计划招聘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新冠肺炎疫情防控告知暨承诺书》，知悉告知事项、证明义务和防疫要求。在此郑重承诺：本人填报、提交和现场出示的所有信息（证明）均真实、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承诺人（签名）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承诺人公民身份号码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承诺时间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   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un-ExtA">
    <w:altName w:val="宋体"/>
    <w:panose1 w:val="02010600030101010101"/>
    <w:charset w:val="86"/>
    <w:family w:val="auto"/>
    <w:pitch w:val="default"/>
    <w:sig w:usb0="00000000" w:usb1="00000000" w:usb2="0007FDF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0028D"/>
    <w:rsid w:val="22F0028D"/>
    <w:rsid w:val="39684FBD"/>
    <w:rsid w:val="407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黑体" w:hAnsi="宋体" w:eastAsia="黑体" w:cs="宋体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2020-08-07T06:27:00Z</dcterms:created>
  <dc:creator>zhangtj</dc:creator>
  <cp:lastModifiedBy>zhangtj</cp:lastModifiedBy>
  <cp:lastPrinted>2020-08-07T06:29:40Z</cp:lastPrinted>
  <dcterms:modified xsi:type="dcterms:W3CDTF">2020-08-07T06:32:10Z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