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贵州省2020年人事考试新冠肺炎疫情防控要求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凡报名参加贵州省2020年人事考试的考生，须严格遵守贵州省2020年人事考试新冠肺炎疫情防控要求。考生报名考试时应仔细阅读招聘方案、报考指南、考务通知、防控要求、温馨提示等内容，并在网上报名时在报名系统中签署《贵州省2020年人事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考生须佩戴一次性使用医用口罩持考试当天的本人“贵州健康码”绿码并经工作人员检测体温正常可以参加考试。考生入场检测时和进入考点后，均须保持安全距离，不得扎堆聚集。入场检测具体规定如下：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（一）“贵州健康码”为绿码且体温正常（低于37.3℃）的考生可以参加考试。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体温≥37.3℃的考生，须立即安排进入临时隔离检查点，间隔15分钟后，由现场医务人员使用水银体温计进行体温复测，经复测体温正常（低于37.3℃）的，可以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（三）未佩戴一次性使用医用口罩的考生不得进入考点参加考试。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（一）根据贵州省最新疫情防控要求，对跨地区入黔人员的防疫要求如下：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1.14天内境外来的人员、仍处于康复或隔离期的病例、无症状感染者、密切接触者不得进入考点参加考试。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2.14天内有中高风险等级地区旅居史的人员，到达我省时持有外省7日内核酸检测阴性证明或能够出示包含核酸检测阴性信息的健康通行码“绿码”，到达我省后再次进行核酸检测，检测结果阴性，在测温正常且做好个人防护的前提下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3.14天内有发热，咳嗽等症状的人员，须持核酸检测阴性证明，发热、咳嗽等症状已经消失且考试当天贵州健康码为绿码、入场体温检测正常（低于37.3℃）可以参加考试。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4.低风险地区来黔人员，考试当天贵州健康码为绿码且入场体温检测正常（低于37.3℃）可以参加考试。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5.为避免考生到达我省后14天内所旅居地区调整为中高风险等级，建议考生到达我省前,在当地进行核酸检测。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（二）考试当天，经现场医务人员评估有可疑症状的考生，应配合工作人员按卫生健康部门要求到相应医院就诊，不得进入考点参加考试。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（三）考生应自备一次性使用医用口罩，进入考场前除核验身份时，须全程佩戴，做好个人防护。未按要求佩戴口罩的考生，不得进入考点考场。考生进入考场后，可自主决定是否佩戴一次性使用医用口罩。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各科目开考前90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多科目考试的，上午考试科目结束后，外出重新进入考点人员，须佩戴一次性使用医用口罩再次接受体温检测和扫码检查，请考生及时用餐（建议自带餐食），按时返回考点接受检测入场，避免耽误时间影响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（七）每科目考试结束，考生要按指令有序离场，不得拥挤扎堆，保持适当安全距离。废弃口罩应自行带走或放到指定垃圾桶，不得随意丢弃。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（八）考生须严格遵守贵州省新冠肺炎疫情防控等相关要求。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 xml:space="preserve">（九）贵州健康码使用咨询电话：9610096（省外需拨打0851-9610096）。 </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left"/>
        <w:textAlignment w:val="auto"/>
        <w:rPr>
          <w:sz w:val="32"/>
          <w:szCs w:val="32"/>
        </w:rPr>
      </w:pPr>
      <w:r>
        <w:rPr>
          <w:rFonts w:hint="eastAsia" w:ascii="仿宋" w:hAnsi="仿宋" w:eastAsia="仿宋" w:cs="’Times New Roman’"/>
          <w:color w:val="000000"/>
          <w:sz w:val="32"/>
          <w:szCs w:val="32"/>
        </w:rPr>
        <w:t>（十）若国家、省关于疫情防控的要求发生变化，将根据新要求另行发布补充通知。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1458B"/>
    <w:rsid w:val="1051458B"/>
    <w:rsid w:val="362E2617"/>
    <w:rsid w:val="5C6B7D9D"/>
    <w:rsid w:val="5F8E3F7D"/>
    <w:rsid w:val="6BA4762E"/>
    <w:rsid w:val="7A0D400A"/>
    <w:rsid w:val="7B37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2020-11-10T07:38:00Z</dcterms:created>
  <dc:creator>。羽空零旋</dc:creator>
  <cp:lastModifiedBy>。。。。。</cp:lastModifiedBy>
  <dcterms:modified xsi:type="dcterms:W3CDTF">2021-01-05T07:48:33Z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