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XX确认参加XX（单位）XX职位面试</w:t>
      </w:r>
    </w:p>
    <w:p>
      <w:pPr>
        <w:spacing w:line="600" w:lineRule="exact"/>
        <w:ind w:firstLine="912" w:firstLineChars="200"/>
        <w:rPr>
          <w:bCs/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国家统计局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贵州</w:t>
      </w:r>
      <w:r>
        <w:rPr>
          <w:rFonts w:hint="eastAsia" w:ascii="仿宋_GB2312" w:eastAsia="仿宋_GB2312" w:cs="宋体"/>
          <w:kern w:val="0"/>
          <w:sz w:val="32"/>
          <w:szCs w:val="32"/>
        </w:rPr>
        <w:t>调查总队：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ascii="仿宋_GB2312" w:eastAsia="仿宋_GB2312"/>
          <w:bCs/>
          <w:spacing w:val="8"/>
          <w:sz w:val="32"/>
          <w:szCs w:val="32"/>
        </w:rPr>
        <w:t>XXXXXXX</w:t>
      </w:r>
      <w:r>
        <w:rPr>
          <w:rFonts w:hint="eastAsia" w:ascii="仿宋_GB2312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联系电话：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92A51"/>
    <w:rsid w:val="37B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2021-02-06T10:48:00Z</dcterms:created>
  <dc:creator>youth</dc:creator>
  <cp:lastModifiedBy>youth</cp:lastModifiedBy>
  <dcterms:modified xsi:type="dcterms:W3CDTF">2021-02-06T10:49:26Z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