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F3" w:rsidRDefault="00063EF3" w:rsidP="00063EF3">
      <w:pPr>
        <w:jc w:val="left"/>
        <w:rPr>
          <w:rStyle w:val="NormalCharacter"/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/>
          <w:bCs/>
          <w:color w:val="000000"/>
          <w:kern w:val="0"/>
          <w:sz w:val="32"/>
          <w:szCs w:val="32"/>
        </w:rPr>
        <w:t>附件</w:t>
      </w:r>
      <w:r>
        <w:rPr>
          <w:rStyle w:val="NormalCharacter"/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1</w:t>
      </w:r>
    </w:p>
    <w:p w:rsidR="00063EF3" w:rsidRDefault="00063EF3" w:rsidP="00063EF3">
      <w:pPr>
        <w:pStyle w:val="BodyText1I2"/>
        <w:rPr>
          <w:rStyle w:val="NormalCharacter"/>
        </w:rPr>
      </w:pPr>
    </w:p>
    <w:p w:rsidR="00063EF3" w:rsidRDefault="00063EF3" w:rsidP="00063EF3">
      <w:pPr>
        <w:spacing w:line="620" w:lineRule="exact"/>
        <w:ind w:firstLineChars="200" w:firstLine="803"/>
        <w:jc w:val="center"/>
        <w:rPr>
          <w:rStyle w:val="NormalCharacter"/>
          <w:rFonts w:ascii="宋体" w:hAnsi="宋体"/>
          <w:b/>
          <w:color w:val="000000"/>
          <w:kern w:val="0"/>
          <w:sz w:val="40"/>
          <w:szCs w:val="40"/>
        </w:rPr>
      </w:pPr>
      <w:r>
        <w:rPr>
          <w:rStyle w:val="NormalCharacter"/>
          <w:rFonts w:ascii="宋体" w:hAnsi="宋体"/>
          <w:b/>
          <w:color w:val="000000"/>
          <w:kern w:val="0"/>
          <w:sz w:val="40"/>
          <w:szCs w:val="40"/>
        </w:rPr>
        <w:t>贵州水投水库管理有限责任公司2019年招聘</w:t>
      </w:r>
      <w:r>
        <w:rPr>
          <w:rStyle w:val="NormalCharacter"/>
          <w:rFonts w:ascii="宋体" w:hAnsi="宋体" w:hint="eastAsia"/>
          <w:b/>
          <w:color w:val="000000"/>
          <w:kern w:val="0"/>
          <w:sz w:val="40"/>
          <w:szCs w:val="40"/>
        </w:rPr>
        <w:t>岗位</w:t>
      </w:r>
      <w:r>
        <w:rPr>
          <w:rStyle w:val="NormalCharacter"/>
          <w:rFonts w:ascii="宋体" w:hAnsi="宋体"/>
          <w:b/>
          <w:color w:val="000000"/>
          <w:kern w:val="0"/>
          <w:sz w:val="40"/>
          <w:szCs w:val="40"/>
        </w:rPr>
        <w:t>表</w:t>
      </w:r>
    </w:p>
    <w:tbl>
      <w:tblPr>
        <w:tblW w:w="146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535"/>
        <w:gridCol w:w="760"/>
        <w:gridCol w:w="1211"/>
        <w:gridCol w:w="2433"/>
        <w:gridCol w:w="4816"/>
        <w:gridCol w:w="3181"/>
      </w:tblGrid>
      <w:tr w:rsidR="00063EF3" w:rsidTr="00753215">
        <w:trPr>
          <w:trHeight w:val="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序号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岗位名称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招聘</w:t>
            </w:r>
          </w:p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人数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学历</w:t>
            </w:r>
          </w:p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要求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专业要求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任职要求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工作地点及薪酬</w:t>
            </w:r>
          </w:p>
        </w:tc>
      </w:tr>
      <w:tr w:rsidR="00063EF3" w:rsidTr="00753215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水工技术管理员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本科以上学历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水利工程类专业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5年以上相关工作经验，取得工程师以上专业技术职称；熟悉水库工程管理、运行等方面的专业知识和相关技术标准；具备水工建筑物设计、施工、运行和大坝安全监测的基本知识；熟悉常规的水工观测设备、仪器的性能和使用方法；具备分析、解决水库工程管理技术问题的能力。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贵阳市观山湖区</w:t>
            </w:r>
          </w:p>
          <w:p w:rsidR="00063EF3" w:rsidRDefault="00063EF3" w:rsidP="00753215">
            <w:pPr>
              <w:pStyle w:val="BodyText1I2"/>
              <w:ind w:leftChars="0" w:left="0" w:firstLineChars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薪资面议</w:t>
            </w:r>
          </w:p>
        </w:tc>
      </w:tr>
      <w:tr w:rsidR="00063EF3" w:rsidTr="00753215"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水文预报员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本科以上学历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 w:firstLine="0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水文与水资源、水文自动化测报技术相关专业，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5年以上相关工作经验，取得工程师以上专业技术职称；熟悉水文预报方面的有关技术标准；具备编写和审定水库相关的水文资料。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F3" w:rsidRDefault="00063EF3" w:rsidP="00753215">
            <w:pPr>
              <w:pStyle w:val="BodyText1I2"/>
              <w:ind w:leftChars="0" w:left="0" w:firstLineChars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贵阳市观山湖区</w:t>
            </w:r>
          </w:p>
          <w:p w:rsidR="00063EF3" w:rsidRDefault="00063EF3" w:rsidP="00753215">
            <w:pPr>
              <w:pStyle w:val="BodyText1I2"/>
              <w:ind w:leftChars="0" w:left="0" w:firstLineChars="0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薪资面议</w:t>
            </w:r>
          </w:p>
        </w:tc>
      </w:tr>
    </w:tbl>
    <w:p w:rsidR="00063EF3" w:rsidRDefault="00063EF3" w:rsidP="00063EF3">
      <w:pPr>
        <w:pStyle w:val="1"/>
        <w:spacing w:line="360" w:lineRule="auto"/>
        <w:ind w:rightChars="-284" w:right="-596" w:firstLineChars="0" w:firstLine="0"/>
        <w:rPr>
          <w:rFonts w:ascii="仿宋_GB2312" w:eastAsia="仿宋_GB2312" w:cs="仿宋_GB2312" w:hint="eastAsia"/>
          <w:sz w:val="32"/>
          <w:szCs w:val="32"/>
        </w:rPr>
        <w:sectPr w:rsidR="00063EF3">
          <w:footerReference w:type="default" r:id="rId6"/>
          <w:pgSz w:w="16838" w:h="11906" w:orient="landscape"/>
          <w:pgMar w:top="1134" w:right="1134" w:bottom="0" w:left="1020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D6685C" w:rsidRPr="00063EF3" w:rsidRDefault="00D6685C" w:rsidP="00063EF3">
      <w:pPr>
        <w:rPr>
          <w:rFonts w:hint="eastAsia"/>
          <w:vanish/>
        </w:rPr>
      </w:pPr>
    </w:p>
    <w:sectPr w:rsidR="00D6685C" w:rsidRPr="00063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CC" w:rsidRDefault="00AB4ECC" w:rsidP="00063EF3">
      <w:r>
        <w:separator/>
      </w:r>
    </w:p>
  </w:endnote>
  <w:endnote w:type="continuationSeparator" w:id="0">
    <w:p w:rsidR="00AB4ECC" w:rsidRDefault="00AB4ECC" w:rsidP="0006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EF3" w:rsidRDefault="00063E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71814" wp14:editId="40E396C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63EF3" w:rsidRDefault="00063EF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7181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djDjW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063EF3" w:rsidRDefault="00063EF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CC" w:rsidRDefault="00AB4ECC" w:rsidP="00063EF3">
      <w:r>
        <w:separator/>
      </w:r>
    </w:p>
  </w:footnote>
  <w:footnote w:type="continuationSeparator" w:id="0">
    <w:p w:rsidR="00AB4ECC" w:rsidRDefault="00AB4ECC" w:rsidP="0006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75"/>
    <w:rsid w:val="00063EF3"/>
    <w:rsid w:val="00AB4ECC"/>
    <w:rsid w:val="00B81775"/>
    <w:rsid w:val="00D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81038-7EAC-406D-BD8B-A7396B28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link w:val="NormalCharacter"/>
    <w:rsid w:val="00063EF3"/>
    <w:pPr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E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EF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63EF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EF3"/>
    <w:rPr>
      <w:sz w:val="18"/>
      <w:szCs w:val="18"/>
    </w:rPr>
  </w:style>
  <w:style w:type="paragraph" w:customStyle="1" w:styleId="BodyText1I2">
    <w:name w:val="BodyText1I2"/>
    <w:basedOn w:val="a"/>
    <w:qFormat/>
    <w:rsid w:val="00063EF3"/>
    <w:pPr>
      <w:spacing w:after="120"/>
      <w:ind w:leftChars="200" w:left="420" w:firstLineChars="200" w:firstLine="420"/>
    </w:pPr>
  </w:style>
  <w:style w:type="character" w:customStyle="1" w:styleId="NormalCharacter">
    <w:name w:val="NormalCharacter"/>
    <w:qFormat/>
    <w:rsid w:val="00063EF3"/>
  </w:style>
  <w:style w:type="paragraph" w:customStyle="1" w:styleId="1">
    <w:name w:val="列出段落1"/>
    <w:basedOn w:val="a"/>
    <w:uiPriority w:val="99"/>
    <w:qFormat/>
    <w:rsid w:val="00063E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2019-08-02T03:32:00Z</dcterms:created>
  <dcterms:modified xsi:type="dcterms:W3CDTF">2019-08-02T03:53:00Z</dcterms:modified>
</cp:coreProperties>
</file>