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附件</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w:t>
      </w:r>
    </w:p>
    <w:p>
      <w:pPr>
        <w:spacing w:line="560" w:lineRule="exact"/>
        <w:rPr>
          <w:rFonts w:hint="eastAsia" w:ascii="仿宋" w:hAnsi="仿宋" w:eastAsia="仿宋" w:cs="宋体"/>
          <w:color w:val="auto"/>
          <w:kern w:val="0"/>
          <w:sz w:val="32"/>
          <w:szCs w:val="32"/>
        </w:rPr>
      </w:pPr>
    </w:p>
    <w:p>
      <w:pPr>
        <w:spacing w:line="560" w:lineRule="exact"/>
        <w:jc w:val="center"/>
        <w:rPr>
          <w:rFonts w:hint="eastAsia" w:ascii="黑体" w:hAnsi="黑体" w:eastAsia="黑体" w:cs="黑体"/>
          <w:color w:val="auto"/>
          <w:sz w:val="44"/>
          <w:szCs w:val="44"/>
        </w:rPr>
      </w:pPr>
      <w:r>
        <w:rPr>
          <w:rFonts w:hint="eastAsia" w:ascii="黑体" w:hAnsi="黑体" w:eastAsia="黑体" w:cs="黑体"/>
          <w:bCs/>
          <w:color w:val="auto"/>
          <w:sz w:val="44"/>
          <w:szCs w:val="44"/>
        </w:rPr>
        <w:t>贵州</w:t>
      </w:r>
      <w:r>
        <w:rPr>
          <w:rFonts w:hint="default" w:ascii="黑体" w:hAnsi="黑体" w:eastAsia="黑体" w:cs="黑体"/>
          <w:bCs/>
          <w:color w:val="auto"/>
          <w:sz w:val="44"/>
          <w:szCs w:val="44"/>
        </w:rPr>
        <w:t>省第二人民</w:t>
      </w:r>
      <w:r>
        <w:rPr>
          <w:rFonts w:hint="eastAsia" w:ascii="黑体" w:hAnsi="黑体" w:eastAsia="黑体" w:cs="黑体"/>
          <w:bCs/>
          <w:color w:val="auto"/>
          <w:sz w:val="44"/>
          <w:szCs w:val="44"/>
        </w:rPr>
        <w:t>医院2021年</w:t>
      </w:r>
      <w:r>
        <w:rPr>
          <w:rFonts w:hint="eastAsia" w:ascii="黑体" w:hAnsi="黑体" w:eastAsia="黑体" w:cs="黑体"/>
          <w:color w:val="auto"/>
          <w:sz w:val="44"/>
          <w:szCs w:val="44"/>
        </w:rPr>
        <w:t>招聘</w:t>
      </w:r>
    </w:p>
    <w:p>
      <w:pPr>
        <w:spacing w:line="56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考试防疫指南</w:t>
      </w:r>
    </w:p>
    <w:p>
      <w:pPr>
        <w:ind w:firstLine="426"/>
        <w:rPr>
          <w:rFonts w:hint="eastAsia"/>
          <w:color w:val="auto"/>
        </w:rPr>
      </w:pP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近期国内</w:t>
      </w:r>
      <w:r>
        <w:rPr>
          <w:rFonts w:hint="eastAsia" w:ascii="仿宋_GB2312" w:hAnsi="仿宋" w:eastAsia="仿宋_GB2312" w:cs="仿宋"/>
          <w:color w:val="auto"/>
          <w:sz w:val="32"/>
          <w:szCs w:val="32"/>
          <w:lang w:val="en-US" w:eastAsia="zh-CN"/>
        </w:rPr>
        <w:t>疫情</w:t>
      </w:r>
      <w:r>
        <w:rPr>
          <w:rFonts w:hint="eastAsia" w:ascii="仿宋_GB2312" w:hAnsi="仿宋" w:eastAsia="仿宋_GB2312" w:cs="仿宋"/>
          <w:color w:val="auto"/>
          <w:sz w:val="32"/>
          <w:szCs w:val="32"/>
        </w:rPr>
        <w:t>出现多点散发</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全省疫情防控形势严峻复杂</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为</w:t>
      </w:r>
      <w:r>
        <w:rPr>
          <w:rFonts w:hint="eastAsia" w:ascii="仿宋_GB2312" w:hAnsi="仿宋" w:eastAsia="仿宋_GB2312" w:cs="仿宋"/>
          <w:color w:val="auto"/>
          <w:sz w:val="32"/>
          <w:szCs w:val="32"/>
        </w:rPr>
        <w:t>保障</w:t>
      </w:r>
      <w:r>
        <w:rPr>
          <w:rFonts w:hint="eastAsia" w:ascii="仿宋_GB2312" w:hAnsi="仿宋" w:eastAsia="仿宋_GB2312" w:cs="仿宋"/>
          <w:color w:val="auto"/>
          <w:sz w:val="32"/>
          <w:szCs w:val="32"/>
          <w:lang w:val="en-US" w:eastAsia="zh-CN"/>
        </w:rPr>
        <w:t>本次</w:t>
      </w:r>
      <w:r>
        <w:rPr>
          <w:rFonts w:hint="eastAsia" w:ascii="仿宋_GB2312" w:hAnsi="仿宋" w:eastAsia="仿宋_GB2312" w:cs="仿宋"/>
          <w:color w:val="auto"/>
          <w:sz w:val="32"/>
          <w:szCs w:val="32"/>
        </w:rPr>
        <w:t>公开招聘考试工作顺利进行，</w:t>
      </w:r>
      <w:r>
        <w:rPr>
          <w:rFonts w:hint="eastAsia" w:ascii="仿宋_GB2312" w:hAnsi="仿宋" w:eastAsia="仿宋_GB2312" w:cs="仿宋"/>
          <w:color w:val="auto"/>
          <w:sz w:val="32"/>
          <w:szCs w:val="32"/>
          <w:lang w:val="en-US" w:eastAsia="zh-CN"/>
        </w:rPr>
        <w:t>根据《关于印发新冠肺炎聚集性疫情处置指南（修订版）的通知》（联防联控机制综发[2021]75 号）《省应对新冠肺炎疫情防控领导小组办公室关于进一步做好新冠肺炎疫情防控工作的紧急通知》（黔府办发电[2021]117 号）《省疫情监测管控救治组关于进一步加强医疗卫生机构疫情常态化防控工作的通知》要求，结合当前疫情发展态势</w:t>
      </w:r>
      <w:r>
        <w:rPr>
          <w:rFonts w:hint="eastAsia" w:ascii="仿宋_GB2312" w:hAnsi="仿宋" w:eastAsia="仿宋_GB2312" w:cs="仿宋"/>
          <w:color w:val="auto"/>
          <w:sz w:val="32"/>
          <w:szCs w:val="32"/>
        </w:rPr>
        <w:t>，特制订《贵州</w:t>
      </w:r>
      <w:r>
        <w:rPr>
          <w:rFonts w:hint="default" w:ascii="仿宋_GB2312" w:hAnsi="仿宋" w:eastAsia="仿宋_GB2312" w:cs="仿宋"/>
          <w:color w:val="auto"/>
          <w:sz w:val="32"/>
          <w:szCs w:val="32"/>
        </w:rPr>
        <w:t>省第二人民</w:t>
      </w:r>
      <w:r>
        <w:rPr>
          <w:rFonts w:hint="eastAsia" w:ascii="仿宋_GB2312" w:hAnsi="仿宋" w:eastAsia="仿宋_GB2312" w:cs="仿宋"/>
          <w:color w:val="auto"/>
          <w:sz w:val="32"/>
          <w:szCs w:val="32"/>
        </w:rPr>
        <w:t>医院2021年</w:t>
      </w:r>
      <w:bookmarkStart w:id="0" w:name="_GoBack"/>
      <w:bookmarkEnd w:id="0"/>
      <w:r>
        <w:rPr>
          <w:rFonts w:hint="eastAsia" w:ascii="仿宋_GB2312" w:hAnsi="仿宋" w:eastAsia="仿宋_GB2312" w:cs="仿宋"/>
          <w:color w:val="auto"/>
          <w:sz w:val="32"/>
          <w:szCs w:val="32"/>
        </w:rPr>
        <w:t>招聘考试防疫指南》（以下简称《指南》）。</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一、基本要求</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（一）以习近平新时代中国特色社会主义思想为指导，坚决贯彻执行党中央国务院、省委省政府和省卫健委关于疫情防控的决策部署，根据有关要求，认真组织好本次公开招聘考试工作。</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（二）开展培训。根据防控工作的需要，对参加考务工作的人员进行针对性培训，确保人人知晓防控知识，掌握防控技能，熟悉处置流程等。</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（三）做好物资保障。做好防护物品、免洗手消、消毒药剂、器械准备，确保考务工作正常开展。</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（四）做好考生服务。做好考生防控答疑服务，及时科学准确给予考生防控有关问题解答。</w:t>
      </w:r>
    </w:p>
    <w:p>
      <w:pPr>
        <w:spacing w:line="560" w:lineRule="exact"/>
        <w:ind w:firstLine="640" w:firstLineChars="200"/>
        <w:rPr>
          <w:rFonts w:hint="eastAsia" w:ascii="仿宋" w:hAnsi="仿宋" w:eastAsia="仿宋" w:cs="仿宋"/>
          <w:color w:val="auto"/>
          <w:sz w:val="32"/>
          <w:szCs w:val="32"/>
        </w:rPr>
      </w:pPr>
      <w:r>
        <w:rPr>
          <w:rFonts w:hint="eastAsia" w:ascii="黑体" w:hAnsi="黑体" w:eastAsia="黑体" w:cs="黑体"/>
          <w:color w:val="auto"/>
          <w:sz w:val="32"/>
          <w:szCs w:val="32"/>
        </w:rPr>
        <w:t>二、重点环节管理</w:t>
      </w:r>
    </w:p>
    <w:p>
      <w:pPr>
        <w:spacing w:line="560" w:lineRule="exact"/>
        <w:ind w:left="927" w:leftChars="228" w:hanging="448" w:hangingChars="140"/>
        <w:rPr>
          <w:rFonts w:hint="eastAsia" w:ascii="仿宋" w:hAnsi="仿宋" w:eastAsia="仿宋" w:cs="仿宋"/>
          <w:color w:val="auto"/>
          <w:sz w:val="32"/>
          <w:szCs w:val="32"/>
        </w:rPr>
      </w:pPr>
      <w:r>
        <w:rPr>
          <w:rFonts w:hint="eastAsia" w:ascii="仿宋" w:hAnsi="仿宋" w:eastAsia="仿宋" w:cs="仿宋"/>
          <w:color w:val="auto"/>
          <w:sz w:val="32"/>
          <w:szCs w:val="32"/>
        </w:rPr>
        <w:t>（一）笔试考场管理</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1.考点出入口管理。</w:t>
      </w:r>
      <w:r>
        <w:rPr>
          <w:rFonts w:hint="eastAsia" w:ascii="仿宋_GB2312" w:hAnsi="仿宋" w:eastAsia="仿宋_GB2312" w:cs="仿宋"/>
          <w:color w:val="auto"/>
          <w:sz w:val="32"/>
          <w:szCs w:val="32"/>
        </w:rPr>
        <w:t>考试开考前至考试结束，考场出入口应安排人员全程值守，配备红外线测温仪、水银温度计、速干手消毒剂、通信行程卡二维码、贵州健康码二维码等。考生及所有进入考场区域的工作人员等必须佩戴口罩，凭有效居民身份证通过体温检测、通信行程卡检查、贵州健康码检查和流行病学史询问等人员健康排查合格后方可进入考场，错峰入场。</w:t>
      </w:r>
    </w:p>
    <w:p>
      <w:pPr>
        <w:spacing w:line="560" w:lineRule="exact"/>
        <w:ind w:firstLine="643" w:firstLineChars="200"/>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2.考场管理。</w:t>
      </w:r>
      <w:r>
        <w:rPr>
          <w:rFonts w:hint="eastAsia" w:ascii="仿宋_GB2312" w:hAnsi="仿宋" w:eastAsia="仿宋_GB2312" w:cs="仿宋"/>
          <w:color w:val="auto"/>
          <w:sz w:val="32"/>
          <w:szCs w:val="32"/>
        </w:rPr>
        <w:t>考试前后须对考场进行全面的清洁消毒，考生进入考场全程必须佩戴口罩（查验身份时应配合摘下口罩，查验完毕随即戴上），考场准备速干手消毒剂。考场每位考生座位间隔需在1米以上。考试期间，保持考场区域通风顺畅（无自然通风条件时应采取机械通风，下同）。</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3.考点电梯管理。</w:t>
      </w:r>
      <w:r>
        <w:rPr>
          <w:rFonts w:hint="eastAsia" w:ascii="仿宋_GB2312" w:hAnsi="仿宋" w:eastAsia="仿宋_GB2312" w:cs="仿宋"/>
          <w:color w:val="auto"/>
          <w:sz w:val="32"/>
          <w:szCs w:val="32"/>
        </w:rPr>
        <w:t>考试前后须对电梯间进行清洁消毒。</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4.考点办公室管理。</w:t>
      </w:r>
      <w:r>
        <w:rPr>
          <w:rFonts w:hint="eastAsia" w:ascii="仿宋_GB2312" w:hAnsi="仿宋" w:eastAsia="仿宋_GB2312" w:cs="仿宋"/>
          <w:color w:val="auto"/>
          <w:sz w:val="32"/>
          <w:szCs w:val="32"/>
        </w:rPr>
        <w:t>考试前后须对办公室进行全面清洁消毒。</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5.考务人员管理。</w:t>
      </w:r>
      <w:r>
        <w:rPr>
          <w:rFonts w:hint="eastAsia" w:ascii="仿宋_GB2312" w:hAnsi="仿宋" w:eastAsia="仿宋_GB2312" w:cs="仿宋"/>
          <w:color w:val="auto"/>
          <w:sz w:val="32"/>
          <w:szCs w:val="32"/>
        </w:rPr>
        <w:t>所有考务工作人员须佩戴一次性医用口罩，根据需要戴乳胶手套，服从现场管理人员有关防控方面的安排、调度。</w:t>
      </w:r>
    </w:p>
    <w:p>
      <w:pPr>
        <w:spacing w:line="560" w:lineRule="exact"/>
        <w:ind w:left="927" w:leftChars="228" w:hanging="448" w:hangingChars="140"/>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）面试管理</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1.出入口管理。</w:t>
      </w:r>
      <w:r>
        <w:rPr>
          <w:rFonts w:hint="eastAsia" w:ascii="仿宋_GB2312" w:hAnsi="仿宋" w:eastAsia="仿宋_GB2312" w:cs="仿宋"/>
          <w:color w:val="auto"/>
          <w:sz w:val="32"/>
          <w:szCs w:val="32"/>
        </w:rPr>
        <w:t>出入口应安排人员全程值守，配备红外线测温仪、水银温度计、速干手消毒剂、通信行程卡二维码、贵州健康码二维码等。面试考生进入确认现场必须佩戴口罩，凭有效居民身份证通过体温检测、通信行程卡检查、贵州健康码检查和流行病学史询问等人员健康排查合格后方可进入考场。</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2.面试考场管理。</w:t>
      </w:r>
      <w:r>
        <w:rPr>
          <w:rFonts w:hint="eastAsia" w:ascii="仿宋_GB2312" w:hAnsi="仿宋" w:eastAsia="仿宋_GB2312" w:cs="仿宋"/>
          <w:color w:val="auto"/>
          <w:sz w:val="32"/>
          <w:szCs w:val="32"/>
        </w:rPr>
        <w:t xml:space="preserve">面试考场须进行全面清洁消毒，进入考场考试全程必须佩戴口罩，每位面试考生与面试考官间隔需在1米以上，保持考场区域通风顺畅。现场准备速干手消毒剂。 </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3.候考室管理。</w:t>
      </w:r>
      <w:r>
        <w:rPr>
          <w:rFonts w:hint="eastAsia" w:ascii="仿宋_GB2312" w:hAnsi="仿宋" w:eastAsia="仿宋_GB2312" w:cs="仿宋"/>
          <w:color w:val="auto"/>
          <w:sz w:val="32"/>
          <w:szCs w:val="32"/>
        </w:rPr>
        <w:t xml:space="preserve">候考室须进行全面清洁消毒，候考室考生服从现场管理人员安排，全程必须佩戴口罩，每位面试考生之间隔需在1米以上，保持候考室区域通风顺畅。现场准备速干手消毒剂。 </w:t>
      </w:r>
    </w:p>
    <w:p>
      <w:pPr>
        <w:spacing w:line="560" w:lineRule="exact"/>
        <w:ind w:firstLine="643" w:firstLineChars="200"/>
        <w:rPr>
          <w:rFonts w:hint="eastAsia" w:ascii="仿宋_GB2312" w:hAnsi="仿宋" w:eastAsia="仿宋_GB2312" w:cs="仿宋"/>
          <w:color w:val="auto"/>
          <w:sz w:val="32"/>
          <w:szCs w:val="32"/>
        </w:rPr>
      </w:pPr>
      <w:r>
        <w:rPr>
          <w:rFonts w:hint="eastAsia" w:ascii="仿宋_GB2312" w:hAnsi="仿宋" w:eastAsia="仿宋_GB2312" w:cs="仿宋"/>
          <w:b/>
          <w:bCs/>
          <w:color w:val="auto"/>
          <w:sz w:val="32"/>
          <w:szCs w:val="32"/>
        </w:rPr>
        <w:t>4.面试考官及工作人员的管理。</w:t>
      </w:r>
      <w:r>
        <w:rPr>
          <w:rFonts w:hint="eastAsia" w:ascii="仿宋_GB2312" w:hAnsi="仿宋" w:eastAsia="仿宋_GB2312" w:cs="仿宋"/>
          <w:color w:val="auto"/>
          <w:sz w:val="32"/>
          <w:szCs w:val="32"/>
        </w:rPr>
        <w:t>考官和工作人员全程均应佩戴外科口罩，与面试考生保持社交距离，面试工作人员根据需要加戴乳胶手套，保持社交距离，避免人员聚集。</w:t>
      </w:r>
    </w:p>
    <w:p>
      <w:pPr>
        <w:spacing w:line="560" w:lineRule="exact"/>
        <w:ind w:left="927" w:leftChars="228" w:hanging="448" w:hangingChars="140"/>
        <w:rPr>
          <w:rFonts w:hint="eastAsia" w:ascii="仿宋_GB2312" w:hAnsi="仿宋" w:eastAsia="仿宋_GB2312" w:cs="仿宋"/>
          <w:color w:val="auto"/>
          <w:sz w:val="32"/>
          <w:szCs w:val="32"/>
        </w:rPr>
      </w:pPr>
      <w:r>
        <w:rPr>
          <w:rFonts w:hint="eastAsia" w:ascii="仿宋_GB2312" w:hAnsi="楷体" w:eastAsia="仿宋_GB2312" w:cs="楷体"/>
          <w:color w:val="auto"/>
          <w:sz w:val="32"/>
          <w:szCs w:val="32"/>
        </w:rPr>
        <w:t>（四）体检管理</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严格按体检单位要求执行。</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三、考生管理</w:t>
      </w:r>
    </w:p>
    <w:p>
      <w:pPr>
        <w:spacing w:line="560" w:lineRule="exact"/>
        <w:ind w:firstLine="480" w:firstLineChars="150"/>
        <w:rPr>
          <w:rFonts w:hint="eastAsia" w:ascii="仿宋_GB2312" w:hAnsi="楷体" w:eastAsia="仿宋_GB2312" w:cs="楷体"/>
          <w:color w:val="auto"/>
          <w:sz w:val="32"/>
          <w:szCs w:val="32"/>
        </w:rPr>
      </w:pPr>
      <w:r>
        <w:rPr>
          <w:rFonts w:hint="eastAsia" w:ascii="仿宋_GB2312" w:hAnsi="楷体" w:eastAsia="仿宋_GB2312" w:cs="楷体"/>
          <w:color w:val="auto"/>
          <w:sz w:val="32"/>
          <w:szCs w:val="32"/>
        </w:rPr>
        <w:t>（一）</w:t>
      </w:r>
      <w:r>
        <w:rPr>
          <w:rFonts w:hint="eastAsia" w:ascii="仿宋_GB2312" w:hAnsi="仿宋" w:eastAsia="仿宋_GB2312" w:cs="仿宋"/>
          <w:color w:val="auto"/>
          <w:sz w:val="32"/>
          <w:szCs w:val="32"/>
        </w:rPr>
        <w:t>所有考生应根据当前防控要求做好相应准备，确保考试（含面试、体检，下同）当天能顺利参加，因不符合</w:t>
      </w:r>
      <w:r>
        <w:rPr>
          <w:rFonts w:hint="eastAsia" w:ascii="仿宋_GB2312" w:hAnsi="楷体" w:eastAsia="仿宋_GB2312" w:cs="楷体"/>
          <w:color w:val="auto"/>
          <w:sz w:val="32"/>
          <w:szCs w:val="32"/>
        </w:rPr>
        <w:t>防控要求不能参加考试的考生，视为放弃考试资格。</w:t>
      </w:r>
    </w:p>
    <w:p>
      <w:pPr>
        <w:spacing w:line="560" w:lineRule="exact"/>
        <w:ind w:firstLine="480" w:firstLineChars="150"/>
        <w:rPr>
          <w:rFonts w:hint="eastAsia" w:ascii="仿宋_GB2312" w:hAnsi="楷体" w:eastAsia="仿宋_GB2312" w:cs="楷体"/>
          <w:color w:val="auto"/>
          <w:sz w:val="32"/>
          <w:szCs w:val="32"/>
        </w:rPr>
      </w:pPr>
      <w:r>
        <w:rPr>
          <w:rFonts w:hint="eastAsia" w:ascii="仿宋_GB2312" w:hAnsi="楷体" w:eastAsia="仿宋_GB2312" w:cs="楷体"/>
          <w:color w:val="auto"/>
          <w:sz w:val="32"/>
          <w:szCs w:val="32"/>
        </w:rPr>
        <w:t>（二）</w:t>
      </w:r>
      <w:r>
        <w:rPr>
          <w:rFonts w:hint="eastAsia" w:ascii="仿宋_GB2312" w:hAnsi="楷体" w:eastAsia="仿宋_GB2312" w:cs="楷体"/>
          <w:color w:val="auto"/>
          <w:sz w:val="32"/>
          <w:szCs w:val="32"/>
          <w:lang w:val="en-US" w:eastAsia="zh-CN"/>
        </w:rPr>
        <w:t>28</w:t>
      </w:r>
      <w:r>
        <w:rPr>
          <w:rFonts w:hint="eastAsia" w:ascii="仿宋_GB2312" w:hAnsi="楷体" w:eastAsia="仿宋_GB2312" w:cs="楷体"/>
          <w:color w:val="auto"/>
          <w:sz w:val="32"/>
          <w:szCs w:val="32"/>
        </w:rPr>
        <w:t>天内境外来的考生及仍处于康复或隔离期的病例、无症状感染者、密切接触者不能参加考试。</w:t>
      </w:r>
    </w:p>
    <w:p>
      <w:pPr>
        <w:spacing w:line="560" w:lineRule="exact"/>
        <w:ind w:firstLine="480" w:firstLineChars="150"/>
        <w:rPr>
          <w:rFonts w:hint="eastAsia" w:ascii="仿宋_GB2312" w:hAnsi="楷体" w:eastAsia="仿宋_GB2312" w:cs="楷体"/>
          <w:color w:val="auto"/>
          <w:sz w:val="32"/>
          <w:szCs w:val="32"/>
        </w:rPr>
      </w:pPr>
      <w:r>
        <w:rPr>
          <w:rFonts w:hint="eastAsia" w:ascii="仿宋_GB2312" w:hAnsi="楷体" w:eastAsia="仿宋_GB2312" w:cs="楷体"/>
          <w:color w:val="auto"/>
          <w:sz w:val="32"/>
          <w:szCs w:val="32"/>
        </w:rPr>
        <w:t>（三）来</w:t>
      </w:r>
      <w:r>
        <w:rPr>
          <w:rFonts w:hint="eastAsia" w:ascii="仿宋_GB2312" w:hAnsi="楷体" w:eastAsia="仿宋_GB2312" w:cs="楷体"/>
          <w:color w:val="auto"/>
          <w:sz w:val="32"/>
          <w:szCs w:val="32"/>
          <w:lang w:eastAsia="zh-CN"/>
        </w:rPr>
        <w:t>（</w:t>
      </w:r>
      <w:r>
        <w:rPr>
          <w:rFonts w:hint="eastAsia" w:ascii="仿宋_GB2312" w:hAnsi="楷体" w:eastAsia="仿宋_GB2312" w:cs="楷体"/>
          <w:color w:val="auto"/>
          <w:sz w:val="32"/>
          <w:szCs w:val="32"/>
          <w:lang w:val="en-US" w:eastAsia="zh-CN"/>
        </w:rPr>
        <w:t>返</w:t>
      </w:r>
      <w:r>
        <w:rPr>
          <w:rFonts w:hint="eastAsia" w:ascii="仿宋_GB2312" w:hAnsi="楷体" w:eastAsia="仿宋_GB2312" w:cs="楷体"/>
          <w:color w:val="auto"/>
          <w:sz w:val="32"/>
          <w:szCs w:val="32"/>
          <w:lang w:eastAsia="zh-CN"/>
        </w:rPr>
        <w:t>）</w:t>
      </w:r>
      <w:r>
        <w:rPr>
          <w:rFonts w:hint="eastAsia" w:ascii="仿宋_GB2312" w:hAnsi="楷体" w:eastAsia="仿宋_GB2312" w:cs="楷体"/>
          <w:color w:val="auto"/>
          <w:sz w:val="32"/>
          <w:szCs w:val="32"/>
          <w:lang w:val="en-US" w:eastAsia="zh-CN"/>
        </w:rPr>
        <w:t>黔</w:t>
      </w:r>
      <w:r>
        <w:rPr>
          <w:rFonts w:hint="eastAsia" w:ascii="仿宋_GB2312" w:hAnsi="楷体" w:eastAsia="仿宋_GB2312" w:cs="楷体"/>
          <w:color w:val="auto"/>
          <w:sz w:val="32"/>
          <w:szCs w:val="32"/>
        </w:rPr>
        <w:t>前14天内有本土阳性感染者报告地方旅居史的</w:t>
      </w:r>
      <w:r>
        <w:rPr>
          <w:rFonts w:hint="eastAsia" w:ascii="仿宋_GB2312" w:hAnsi="楷体" w:eastAsia="仿宋_GB2312" w:cs="楷体"/>
          <w:color w:val="auto"/>
          <w:sz w:val="32"/>
          <w:szCs w:val="32"/>
          <w:lang w:val="en-US" w:eastAsia="zh-CN"/>
        </w:rPr>
        <w:t>考生</w:t>
      </w:r>
      <w:r>
        <w:rPr>
          <w:rFonts w:hint="eastAsia" w:ascii="仿宋_GB2312" w:hAnsi="楷体" w:eastAsia="仿宋_GB2312" w:cs="楷体"/>
          <w:color w:val="auto"/>
          <w:sz w:val="32"/>
          <w:szCs w:val="32"/>
        </w:rPr>
        <w:t>，须持有48小时内核酸检测阴性证明，且在抵</w:t>
      </w:r>
      <w:r>
        <w:rPr>
          <w:rFonts w:hint="eastAsia" w:ascii="仿宋_GB2312" w:hAnsi="楷体" w:eastAsia="仿宋_GB2312" w:cs="楷体"/>
          <w:color w:val="auto"/>
          <w:sz w:val="32"/>
          <w:szCs w:val="32"/>
          <w:lang w:val="en-US" w:eastAsia="zh-CN"/>
        </w:rPr>
        <w:t>黔</w:t>
      </w:r>
      <w:r>
        <w:rPr>
          <w:rFonts w:hint="eastAsia" w:ascii="仿宋_GB2312" w:hAnsi="楷体" w:eastAsia="仿宋_GB2312" w:cs="楷体"/>
          <w:color w:val="auto"/>
          <w:sz w:val="32"/>
          <w:szCs w:val="32"/>
        </w:rPr>
        <w:t>后24</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-48</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再进行1次核酸检测。无48</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核酸检测证明的，需在首站地进行1次核酸检测，之后间隔4</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-48</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再进行1次核酸检测；结果为阴性的，在做好个人防护前提下可参加考试。</w:t>
      </w:r>
    </w:p>
    <w:p>
      <w:pPr>
        <w:spacing w:line="560" w:lineRule="exact"/>
        <w:ind w:firstLine="480" w:firstLineChars="150"/>
        <w:rPr>
          <w:rFonts w:hint="eastAsia" w:ascii="仿宋_GB2312" w:hAnsi="仿宋_GB2312" w:eastAsia="仿宋_GB2312" w:cs="仿宋_GB2312"/>
          <w:color w:val="auto"/>
          <w:sz w:val="32"/>
          <w:szCs w:val="32"/>
        </w:rPr>
      </w:pPr>
      <w:r>
        <w:rPr>
          <w:rFonts w:hint="eastAsia" w:ascii="仿宋_GB2312" w:hAnsi="楷体" w:eastAsia="仿宋_GB2312" w:cs="楷体"/>
          <w:color w:val="auto"/>
          <w:sz w:val="32"/>
          <w:szCs w:val="32"/>
        </w:rPr>
        <w:t>（四）低风险</w:t>
      </w:r>
      <w:r>
        <w:rPr>
          <w:rFonts w:hint="eastAsia" w:ascii="仿宋_GB2312" w:hAnsi="仿宋_GB2312" w:eastAsia="仿宋_GB2312" w:cs="仿宋_GB2312"/>
          <w:color w:val="auto"/>
          <w:sz w:val="32"/>
          <w:szCs w:val="32"/>
        </w:rPr>
        <w:t>等级地区考生到达我省时</w:t>
      </w:r>
      <w:r>
        <w:rPr>
          <w:rFonts w:hint="eastAsia" w:ascii="仿宋_GB2312" w:hAnsi="楷体" w:eastAsia="仿宋_GB2312" w:cs="楷体"/>
          <w:color w:val="auto"/>
          <w:sz w:val="32"/>
          <w:szCs w:val="32"/>
        </w:rPr>
        <w:t>持有48</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内核酸检测阴性证明</w:t>
      </w:r>
      <w:r>
        <w:rPr>
          <w:rFonts w:hint="eastAsia" w:ascii="仿宋_GB2312" w:hAnsi="楷体" w:eastAsia="仿宋_GB2312" w:cs="楷体"/>
          <w:color w:val="auto"/>
          <w:sz w:val="32"/>
          <w:szCs w:val="32"/>
          <w:lang w:eastAsia="zh-CN"/>
        </w:rPr>
        <w:t>，</w:t>
      </w:r>
      <w:r>
        <w:rPr>
          <w:rFonts w:hint="eastAsia" w:ascii="仿宋_GB2312" w:hAnsi="仿宋" w:eastAsia="仿宋_GB2312" w:cs="仿宋"/>
          <w:color w:val="auto"/>
          <w:sz w:val="32"/>
          <w:szCs w:val="32"/>
        </w:rPr>
        <w:t>通信行程卡</w:t>
      </w:r>
      <w:r>
        <w:rPr>
          <w:rFonts w:hint="eastAsia" w:ascii="仿宋_GB2312" w:hAnsi="仿宋_GB2312" w:eastAsia="仿宋_GB2312" w:cs="仿宋_GB2312"/>
          <w:color w:val="auto"/>
          <w:sz w:val="32"/>
          <w:szCs w:val="32"/>
        </w:rPr>
        <w:t>“绿码”，经注册查验贵州健康码为绿色，在测温正常且做好个人防护的前提下可参加考试；到达我省后14天内所旅居地区调整为中高风险等级的，应立即</w:t>
      </w:r>
      <w:r>
        <w:rPr>
          <w:rFonts w:hint="eastAsia" w:ascii="仿宋_GB2312" w:hAnsi="仿宋_GB2312" w:eastAsia="仿宋_GB2312" w:cs="仿宋_GB2312"/>
          <w:color w:val="auto"/>
          <w:sz w:val="32"/>
          <w:szCs w:val="32"/>
          <w:lang w:val="en-US" w:eastAsia="zh-CN"/>
        </w:rPr>
        <w:t>按照贵州省最新疫情防控要求执行</w:t>
      </w:r>
      <w:r>
        <w:rPr>
          <w:rFonts w:hint="eastAsia" w:ascii="仿宋_GB2312" w:hAnsi="仿宋_GB2312" w:eastAsia="仿宋_GB2312" w:cs="仿宋_GB2312"/>
          <w:color w:val="auto"/>
          <w:sz w:val="32"/>
          <w:szCs w:val="32"/>
        </w:rPr>
        <w:t>。</w:t>
      </w:r>
    </w:p>
    <w:p>
      <w:pPr>
        <w:spacing w:line="560" w:lineRule="exact"/>
        <w:ind w:firstLine="480" w:firstLineChars="150"/>
        <w:rPr>
          <w:rFonts w:hint="eastAsia" w:ascii="仿宋_GB2312" w:hAnsi="仿宋" w:eastAsia="仿宋_GB2312" w:cs="仿宋"/>
          <w:color w:val="auto"/>
          <w:sz w:val="32"/>
          <w:szCs w:val="32"/>
        </w:rPr>
      </w:pPr>
      <w:r>
        <w:rPr>
          <w:rFonts w:hint="eastAsia" w:ascii="仿宋_GB2312" w:hAnsi="仿宋_GB2312" w:eastAsia="仿宋_GB2312" w:cs="仿宋_GB2312"/>
          <w:color w:val="auto"/>
          <w:sz w:val="32"/>
          <w:szCs w:val="32"/>
        </w:rPr>
        <w:t>（五）</w:t>
      </w:r>
      <w:r>
        <w:rPr>
          <w:rFonts w:hint="eastAsia" w:ascii="仿宋_GB2312" w:hAnsi="仿宋" w:eastAsia="仿宋_GB2312" w:cs="仿宋"/>
          <w:color w:val="auto"/>
          <w:sz w:val="32"/>
          <w:szCs w:val="32"/>
        </w:rPr>
        <w:t>省内考生</w:t>
      </w:r>
      <w:r>
        <w:rPr>
          <w:rFonts w:hint="eastAsia" w:ascii="仿宋_GB2312" w:hAnsi="楷体" w:eastAsia="仿宋_GB2312" w:cs="楷体"/>
          <w:color w:val="auto"/>
          <w:sz w:val="32"/>
          <w:szCs w:val="32"/>
        </w:rPr>
        <w:t>持有48</w:t>
      </w:r>
      <w:r>
        <w:rPr>
          <w:rFonts w:hint="eastAsia" w:ascii="仿宋_GB2312" w:hAnsi="楷体" w:eastAsia="仿宋_GB2312" w:cs="楷体"/>
          <w:color w:val="auto"/>
          <w:sz w:val="32"/>
          <w:szCs w:val="32"/>
          <w:lang w:val="en-US" w:eastAsia="zh-CN"/>
        </w:rPr>
        <w:t>h</w:t>
      </w:r>
      <w:r>
        <w:rPr>
          <w:rFonts w:hint="eastAsia" w:ascii="仿宋_GB2312" w:hAnsi="楷体" w:eastAsia="仿宋_GB2312" w:cs="楷体"/>
          <w:color w:val="auto"/>
          <w:sz w:val="32"/>
          <w:szCs w:val="32"/>
        </w:rPr>
        <w:t>内核酸检测阴性证明</w:t>
      </w:r>
      <w:r>
        <w:rPr>
          <w:rFonts w:hint="eastAsia" w:ascii="仿宋_GB2312" w:hAnsi="楷体" w:eastAsia="仿宋_GB2312" w:cs="楷体"/>
          <w:color w:val="auto"/>
          <w:sz w:val="32"/>
          <w:szCs w:val="32"/>
          <w:lang w:eastAsia="zh-CN"/>
        </w:rPr>
        <w:t>，</w:t>
      </w:r>
      <w:r>
        <w:rPr>
          <w:rFonts w:hint="eastAsia" w:ascii="仿宋_GB2312" w:hAnsi="仿宋" w:eastAsia="仿宋_GB2312" w:cs="仿宋"/>
          <w:color w:val="auto"/>
          <w:sz w:val="32"/>
          <w:szCs w:val="32"/>
        </w:rPr>
        <w:t>通信行程卡</w:t>
      </w:r>
      <w:r>
        <w:rPr>
          <w:rFonts w:hint="eastAsia" w:ascii="仿宋_GB2312" w:hAnsi="仿宋_GB2312" w:eastAsia="仿宋_GB2312" w:cs="仿宋_GB2312"/>
          <w:color w:val="auto"/>
          <w:sz w:val="32"/>
          <w:szCs w:val="32"/>
        </w:rPr>
        <w:t>“绿码”和贵州健康码，</w:t>
      </w:r>
      <w:r>
        <w:rPr>
          <w:rFonts w:hint="eastAsia" w:ascii="仿宋_GB2312" w:hAnsi="仿宋" w:eastAsia="仿宋_GB2312" w:cs="仿宋"/>
          <w:color w:val="auto"/>
          <w:sz w:val="32"/>
          <w:szCs w:val="32"/>
        </w:rPr>
        <w:t>且体温正常的，</w:t>
      </w:r>
      <w:r>
        <w:rPr>
          <w:rFonts w:hint="eastAsia" w:ascii="仿宋_GB2312" w:hAnsi="仿宋" w:eastAsia="仿宋_GB2312" w:cs="仿宋"/>
          <w:color w:val="auto"/>
          <w:sz w:val="32"/>
          <w:szCs w:val="32"/>
          <w:lang w:val="en-US" w:eastAsia="zh-CN"/>
        </w:rPr>
        <w:t>做好个人防护情况下，</w:t>
      </w:r>
      <w:r>
        <w:rPr>
          <w:rFonts w:hint="eastAsia" w:ascii="仿宋_GB2312" w:hAnsi="仿宋" w:eastAsia="仿宋_GB2312" w:cs="仿宋"/>
          <w:color w:val="auto"/>
          <w:sz w:val="32"/>
          <w:szCs w:val="32"/>
        </w:rPr>
        <w:t>可直接参加考试。</w:t>
      </w:r>
    </w:p>
    <w:p>
      <w:pPr>
        <w:spacing w:line="560" w:lineRule="exact"/>
        <w:ind w:firstLine="480" w:firstLineChars="150"/>
        <w:rPr>
          <w:rFonts w:hint="eastAsia" w:ascii="仿宋_GB2312" w:hAnsi="仿宋_GB2312" w:eastAsia="仿宋_GB2312" w:cs="仿宋_GB2312"/>
          <w:color w:val="auto"/>
          <w:sz w:val="32"/>
          <w:szCs w:val="32"/>
        </w:rPr>
      </w:pPr>
      <w:r>
        <w:rPr>
          <w:rFonts w:hint="eastAsia" w:ascii="仿宋_GB2312" w:hAnsi="仿宋" w:eastAsia="仿宋_GB2312" w:cs="仿宋"/>
          <w:color w:val="auto"/>
          <w:sz w:val="32"/>
          <w:szCs w:val="32"/>
        </w:rPr>
        <w:t>（七）14天内有发热、咳嗽</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乏力、味嗅觉减退</w:t>
      </w:r>
      <w:r>
        <w:rPr>
          <w:rFonts w:hint="eastAsia" w:ascii="仿宋_GB2312" w:hAnsi="仿宋" w:eastAsia="仿宋_GB2312" w:cs="仿宋"/>
          <w:color w:val="auto"/>
          <w:sz w:val="32"/>
          <w:szCs w:val="32"/>
        </w:rPr>
        <w:t>等症状的考生，须持7天内</w:t>
      </w:r>
      <w:r>
        <w:rPr>
          <w:rFonts w:hint="eastAsia" w:ascii="仿宋_GB2312" w:hAnsi="仿宋_GB2312" w:eastAsia="仿宋_GB2312" w:cs="仿宋_GB2312"/>
          <w:color w:val="auto"/>
          <w:sz w:val="32"/>
          <w:szCs w:val="32"/>
        </w:rPr>
        <w:t>核酸检测合法阴性证明，且</w:t>
      </w:r>
      <w:r>
        <w:rPr>
          <w:rFonts w:hint="eastAsia" w:ascii="仿宋_GB2312" w:hAnsi="仿宋" w:eastAsia="仿宋_GB2312" w:cs="仿宋"/>
          <w:color w:val="auto"/>
          <w:sz w:val="32"/>
          <w:szCs w:val="32"/>
        </w:rPr>
        <w:t>症状已消失的可参加考试。</w:t>
      </w:r>
    </w:p>
    <w:p>
      <w:pPr>
        <w:spacing w:line="560" w:lineRule="exact"/>
        <w:ind w:left="927" w:leftChars="228" w:hanging="448" w:hangingChars="140"/>
        <w:rPr>
          <w:rFonts w:hint="eastAsia" w:ascii="仿宋_GB2312" w:hAnsi="楷体" w:eastAsia="仿宋_GB2312" w:cs="楷体"/>
          <w:color w:val="auto"/>
          <w:sz w:val="32"/>
          <w:szCs w:val="32"/>
        </w:rPr>
      </w:pPr>
      <w:r>
        <w:rPr>
          <w:rFonts w:hint="eastAsia" w:ascii="仿宋_GB2312" w:hAnsi="楷体" w:eastAsia="仿宋_GB2312" w:cs="楷体"/>
          <w:color w:val="auto"/>
          <w:sz w:val="32"/>
          <w:szCs w:val="32"/>
        </w:rPr>
        <w:t>（八）考前其他相关要求</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1.请各位考生在进入笔试、面试、体检各环节之前，减少到人员密集的公共场所活动，尽量减少外出活动，勿前往新冠肺炎正在流行的地区，减少走亲访友和聚餐，尽量在家休息。</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2.考生在考试（含面试）前14天进行个人体温（2次/天）监测，如出现发热（≥37.3°C）、干咳、乏力、鼻塞、流涕、咽痛、腹泻等症状，请及时与贵州</w:t>
      </w:r>
      <w:r>
        <w:rPr>
          <w:rFonts w:hint="default" w:ascii="仿宋_GB2312" w:hAnsi="仿宋" w:eastAsia="仿宋_GB2312" w:cs="仿宋"/>
          <w:color w:val="auto"/>
          <w:sz w:val="32"/>
          <w:szCs w:val="32"/>
        </w:rPr>
        <w:t>省第二人民</w:t>
      </w:r>
      <w:r>
        <w:rPr>
          <w:rFonts w:hint="eastAsia" w:ascii="仿宋_GB2312" w:hAnsi="仿宋" w:eastAsia="仿宋_GB2312" w:cs="仿宋"/>
          <w:color w:val="auto"/>
          <w:sz w:val="32"/>
          <w:szCs w:val="32"/>
        </w:rPr>
        <w:t>医院人事科联系（电话0851-</w:t>
      </w:r>
      <w:r>
        <w:rPr>
          <w:rFonts w:hint="default" w:ascii="仿宋_GB2312" w:hAnsi="仿宋" w:eastAsia="仿宋_GB2312" w:cs="仿宋"/>
          <w:color w:val="auto"/>
          <w:sz w:val="32"/>
          <w:szCs w:val="32"/>
        </w:rPr>
        <w:t>88416600</w:t>
      </w:r>
      <w:r>
        <w:rPr>
          <w:rFonts w:hint="eastAsia" w:ascii="仿宋_GB2312" w:hAnsi="仿宋" w:eastAsia="仿宋_GB2312" w:cs="仿宋"/>
          <w:color w:val="auto"/>
          <w:sz w:val="32"/>
          <w:szCs w:val="32"/>
        </w:rPr>
        <w:t>），取消考试资格。</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3.考生</w:t>
      </w:r>
      <w:r>
        <w:rPr>
          <w:rFonts w:hint="eastAsia" w:ascii="仿宋_GB2312" w:hAnsi="仿宋_GB2312" w:eastAsia="仿宋_GB2312" w:cs="仿宋_GB2312"/>
          <w:color w:val="auto"/>
          <w:kern w:val="0"/>
          <w:sz w:val="32"/>
          <w:szCs w:val="32"/>
          <w:lang w:bidi="ar"/>
        </w:rPr>
        <w:t>必须如实告知以上个人情况</w:t>
      </w:r>
      <w:r>
        <w:rPr>
          <w:rFonts w:hint="eastAsia" w:ascii="仿宋_GB2312" w:hAnsi="仿宋" w:eastAsia="仿宋_GB2312" w:cs="仿宋"/>
          <w:color w:val="auto"/>
          <w:sz w:val="32"/>
          <w:szCs w:val="32"/>
        </w:rPr>
        <w:t>，如有隐瞒后果自负。</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.各位参加考试考生需在微信小程序中下载通信行程卡和贵州健康码，并确认通信行程卡和贵州健康码为绿色后，方能参加考试。</w:t>
      </w:r>
    </w:p>
    <w:p>
      <w:pPr>
        <w:spacing w:line="560" w:lineRule="exact"/>
        <w:ind w:firstLine="640" w:firstLineChars="200"/>
        <w:rPr>
          <w:rFonts w:ascii="仿宋" w:hAnsi="仿宋" w:eastAsia="仿宋"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四、应急管理</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（一）入口发现通信行程卡和贵州健康码异常或体温异常的考生，立即就地隔离，拨打120电话送至定点医疗机构就诊。</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pPr>
        <w:spacing w:line="56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本《指南》由公开招聘考试办公室负责解释，未尽事宜由公开招聘考试办公室负责完善落实。</w:t>
      </w:r>
    </w:p>
    <w:p>
      <w:pPr>
        <w:spacing w:line="500" w:lineRule="exact"/>
        <w:ind w:left="638" w:leftChars="304"/>
        <w:rPr>
          <w:rFonts w:hint="eastAsia" w:ascii="仿宋" w:hAnsi="仿宋" w:eastAsia="仿宋" w:cs="宋体"/>
          <w:color w:val="auto"/>
          <w:kern w:val="0"/>
          <w:sz w:val="32"/>
          <w:szCs w:val="32"/>
        </w:rPr>
      </w:pPr>
    </w:p>
    <w:p>
      <w:pPr>
        <w:rPr>
          <w:color w:val="auto"/>
        </w:rPr>
      </w:pPr>
    </w:p>
    <w:sectPr>
      <w:footerReference r:id="rId3" w:type="default"/>
      <w:footerReference r:id="rId4" w:type="even"/>
      <w:pgSz w:w="11907" w:h="16840"/>
      <w:pgMar w:top="1418" w:right="1418" w:bottom="1418"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- 23 -</w:t>
    </w:r>
    <w:r>
      <w:fldChar w:fldCharType="end"/>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27A96"/>
    <w:rsid w:val="19D50CCB"/>
    <w:rsid w:val="3F586927"/>
    <w:rsid w:val="43764DF2"/>
    <w:rsid w:val="64E17734"/>
    <w:rsid w:val="67122626"/>
    <w:rsid w:val="674F39FD"/>
    <w:rsid w:val="6C1D4621"/>
    <w:rsid w:val="75994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Administrator.A-20161221ZCBNE</dc:creator>
  <cp:lastModifiedBy>yueyuan</cp:lastModifiedBy>
  <cp:lastPrinted>2021-08-24T06:33:00Z</cp:lastPrinted>
  <dcterms:modified xsi:type="dcterms:W3CDTF">2021-08-25T06:44:34Z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284D6E1B3B6C45CB92007F8C33034E88</vt:lpwstr>
  </property>
</Properties>
</file>