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07" w:rsidRDefault="00D43AAD">
      <w:pPr>
        <w:pStyle w:val="a5"/>
        <w:widowControl/>
        <w:shd w:val="clear" w:color="auto" w:fill="FFFFFF"/>
        <w:spacing w:before="0" w:beforeAutospacing="0" w:after="0" w:afterAutospacing="0" w:line="360" w:lineRule="exact"/>
        <w:jc w:val="both"/>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附件</w:t>
      </w:r>
      <w:r>
        <w:rPr>
          <w:rFonts w:ascii="仿宋_GB2312" w:eastAsia="仿宋_GB2312" w:hAnsi="仿宋_GB2312" w:cs="仿宋_GB2312" w:hint="eastAsia"/>
          <w:bCs/>
          <w:kern w:val="2"/>
          <w:sz w:val="28"/>
          <w:szCs w:val="28"/>
        </w:rPr>
        <w:t>1</w:t>
      </w:r>
    </w:p>
    <w:p w:rsidR="00393E07" w:rsidRDefault="00D43AAD">
      <w:pPr>
        <w:pStyle w:val="a5"/>
        <w:widowControl/>
        <w:shd w:val="clear" w:color="auto" w:fill="FFFFFF"/>
        <w:spacing w:before="0" w:beforeAutospacing="0" w:after="0" w:afterAutospacing="0" w:line="360" w:lineRule="exact"/>
        <w:ind w:firstLineChars="500" w:firstLine="1800"/>
        <w:jc w:val="both"/>
        <w:rPr>
          <w:rFonts w:ascii="黑体" w:eastAsia="黑体" w:hAnsi="黑体" w:cs="黑体"/>
          <w:sz w:val="36"/>
          <w:szCs w:val="36"/>
          <w:shd w:val="clear" w:color="auto" w:fill="FFFFFF"/>
        </w:rPr>
      </w:pPr>
      <w:r>
        <w:rPr>
          <w:rFonts w:ascii="黑体" w:eastAsia="黑体" w:hAnsi="黑体" w:cs="黑体" w:hint="eastAsia"/>
          <w:sz w:val="36"/>
          <w:szCs w:val="36"/>
          <w:shd w:val="clear" w:color="auto" w:fill="FFFFFF"/>
        </w:rPr>
        <w:t>贵阳产业发展控股集团有限公司招聘职位表</w:t>
      </w:r>
    </w:p>
    <w:tbl>
      <w:tblPr>
        <w:tblStyle w:val="a6"/>
        <w:tblW w:w="0" w:type="auto"/>
        <w:tblLook w:val="04A0"/>
      </w:tblPr>
      <w:tblGrid>
        <w:gridCol w:w="534"/>
        <w:gridCol w:w="1325"/>
        <w:gridCol w:w="3920"/>
        <w:gridCol w:w="4548"/>
      </w:tblGrid>
      <w:tr w:rsidR="00393E07">
        <w:trPr>
          <w:trHeight w:val="90"/>
        </w:trPr>
        <w:tc>
          <w:tcPr>
            <w:tcW w:w="534" w:type="dxa"/>
            <w:vAlign w:val="center"/>
          </w:tcPr>
          <w:p w:rsidR="00393E07" w:rsidRDefault="00D43AAD">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部门</w:t>
            </w:r>
          </w:p>
        </w:tc>
        <w:tc>
          <w:tcPr>
            <w:tcW w:w="1325" w:type="dxa"/>
            <w:vAlign w:val="center"/>
          </w:tcPr>
          <w:p w:rsidR="00393E07" w:rsidRDefault="00D43AAD">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岗位</w:t>
            </w:r>
          </w:p>
        </w:tc>
        <w:tc>
          <w:tcPr>
            <w:tcW w:w="3920" w:type="dxa"/>
            <w:vAlign w:val="center"/>
          </w:tcPr>
          <w:p w:rsidR="00393E07" w:rsidRDefault="00D43AAD">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岗位职责</w:t>
            </w:r>
          </w:p>
        </w:tc>
        <w:tc>
          <w:tcPr>
            <w:tcW w:w="4548" w:type="dxa"/>
            <w:vAlign w:val="center"/>
          </w:tcPr>
          <w:p w:rsidR="00393E07" w:rsidRDefault="00D43AAD">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岗位要求</w:t>
            </w:r>
          </w:p>
        </w:tc>
      </w:tr>
      <w:tr w:rsidR="00393E07">
        <w:trPr>
          <w:trHeight w:val="6490"/>
        </w:trPr>
        <w:tc>
          <w:tcPr>
            <w:tcW w:w="534" w:type="dxa"/>
            <w:vMerge w:val="restart"/>
            <w:vAlign w:val="center"/>
          </w:tcPr>
          <w:p w:rsidR="00393E07" w:rsidRDefault="00D43AAD">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资本运营部</w:t>
            </w:r>
          </w:p>
        </w:tc>
        <w:tc>
          <w:tcPr>
            <w:tcW w:w="1325" w:type="dxa"/>
            <w:vAlign w:val="center"/>
          </w:tcPr>
          <w:p w:rsidR="00393E07" w:rsidRDefault="00D43AAD">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项目经理</w:t>
            </w:r>
          </w:p>
          <w:p w:rsidR="00393E07" w:rsidRDefault="00D43AAD">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名</w:t>
            </w:r>
          </w:p>
        </w:tc>
        <w:tc>
          <w:tcPr>
            <w:tcW w:w="3920" w:type="dxa"/>
          </w:tcPr>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组织开展集团及子企业上市、再融资、股份制改革、并购、重组等资本运作与重大资产重组事宜可行性分析、风险评估等，并提出建议方案。</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组织开展集团重大股权投资项目评估、尽职调查、项目可行性分析和论证等工作，并编制相关报告。</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组织开展集团类金融业务管理工作，包括日常运营管理、风险体系建设及管理、业务板块拓展等。</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组织开展集团下属企业经营管理工作，包括日常经营事宜协调、跟进经营状况、组织召开经营分析会、授权管理、项目投融资等。</w:t>
            </w:r>
            <w:r>
              <w:rPr>
                <w:rFonts w:ascii="仿宋_GB2312" w:eastAsia="仿宋_GB2312" w:hAnsi="仿宋_GB2312" w:cs="仿宋_GB2312" w:hint="eastAsia"/>
                <w:szCs w:val="21"/>
              </w:rPr>
              <w:t xml:space="preserve"> </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组织开展集团及子企业经营情况调研，对涉及行业板块进行分析研究，撰写经营分析报告或行业报告，提供优化建议。</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组织集团及下属企业资本运作及经营方面数据的统计、归口和报送工作。</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完成上级领导交代的其他事项。</w:t>
            </w:r>
          </w:p>
        </w:tc>
        <w:tc>
          <w:tcPr>
            <w:tcW w:w="4548" w:type="dxa"/>
          </w:tcPr>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35</w:t>
            </w:r>
            <w:r>
              <w:rPr>
                <w:rFonts w:ascii="仿宋_GB2312" w:eastAsia="仿宋_GB2312" w:hAnsi="仿宋_GB2312" w:cs="仿宋_GB2312" w:hint="eastAsia"/>
                <w:szCs w:val="21"/>
              </w:rPr>
              <w:t>周岁以下，中共党员优先。</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w:t>
            </w:r>
            <w:r>
              <w:rPr>
                <w:rFonts w:ascii="仿宋_GB2312" w:eastAsia="仿宋_GB2312" w:hAnsi="仿宋_GB2312" w:cs="仿宋_GB2312" w:hint="eastAsia"/>
                <w:bCs/>
                <w:szCs w:val="21"/>
              </w:rPr>
              <w:t>硕士</w:t>
            </w:r>
            <w:r>
              <w:rPr>
                <w:rFonts w:ascii="仿宋_GB2312" w:eastAsia="仿宋_GB2312" w:hAnsi="仿宋_GB2312" w:cs="仿宋_GB2312" w:hint="eastAsia"/>
                <w:bCs/>
                <w:szCs w:val="21"/>
              </w:rPr>
              <w:t>及以上</w:t>
            </w:r>
            <w:r>
              <w:rPr>
                <w:rFonts w:ascii="仿宋_GB2312" w:eastAsia="仿宋_GB2312" w:hAnsi="仿宋_GB2312" w:cs="仿宋_GB2312" w:hint="eastAsia"/>
                <w:bCs/>
                <w:szCs w:val="21"/>
              </w:rPr>
              <w:t>学历</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金融、财务管理、经济、工商管理、法律等相关专业</w:t>
            </w:r>
            <w:r>
              <w:rPr>
                <w:rFonts w:ascii="仿宋_GB2312" w:eastAsia="仿宋_GB2312" w:hAnsi="仿宋_GB2312" w:cs="仿宋_GB2312" w:hint="eastAsia"/>
                <w:bCs/>
                <w:szCs w:val="21"/>
              </w:rPr>
              <w:t>。</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w:t>
            </w:r>
            <w:r>
              <w:rPr>
                <w:rFonts w:ascii="仿宋_GB2312" w:eastAsia="仿宋_GB2312" w:hAnsi="仿宋_GB2312" w:cs="仿宋_GB2312" w:hint="eastAsia"/>
                <w:bCs/>
                <w:szCs w:val="21"/>
              </w:rPr>
              <w:t>原则上要求</w:t>
            </w:r>
            <w:r>
              <w:rPr>
                <w:rFonts w:ascii="仿宋_GB2312" w:eastAsia="仿宋_GB2312" w:hAnsi="仿宋_GB2312" w:cs="仿宋_GB2312" w:hint="eastAsia"/>
                <w:bCs/>
                <w:szCs w:val="21"/>
              </w:rPr>
              <w:t>5</w:t>
            </w:r>
            <w:r>
              <w:rPr>
                <w:rFonts w:ascii="仿宋_GB2312" w:eastAsia="仿宋_GB2312" w:hAnsi="仿宋_GB2312" w:cs="仿宋_GB2312" w:hint="eastAsia"/>
                <w:bCs/>
                <w:szCs w:val="21"/>
              </w:rPr>
              <w:t>年以上</w:t>
            </w:r>
            <w:r>
              <w:rPr>
                <w:rFonts w:ascii="仿宋_GB2312" w:eastAsia="仿宋_GB2312" w:hAnsi="仿宋_GB2312" w:cs="仿宋_GB2312" w:hint="eastAsia"/>
                <w:bCs/>
                <w:szCs w:val="21"/>
              </w:rPr>
              <w:t>企业经营管理、资本运作、金融业务管理、项目尽调</w:t>
            </w:r>
            <w:r>
              <w:rPr>
                <w:rFonts w:ascii="仿宋_GB2312" w:eastAsia="仿宋_GB2312" w:hAnsi="仿宋_GB2312" w:cs="仿宋_GB2312" w:hint="eastAsia"/>
                <w:bCs/>
                <w:szCs w:val="21"/>
              </w:rPr>
              <w:t>相关工作经历，</w:t>
            </w:r>
            <w:r>
              <w:rPr>
                <w:rFonts w:ascii="仿宋_GB2312" w:eastAsia="仿宋_GB2312" w:hAnsi="仿宋_GB2312" w:cs="仿宋_GB2312" w:hint="eastAsia"/>
                <w:bCs/>
                <w:szCs w:val="21"/>
              </w:rPr>
              <w:t>具有丰富的企业管理、资本运营、项目统筹工作经验</w:t>
            </w:r>
            <w:r>
              <w:rPr>
                <w:rFonts w:ascii="仿宋_GB2312" w:eastAsia="仿宋_GB2312" w:hAnsi="仿宋_GB2312" w:cs="仿宋_GB2312" w:hint="eastAsia"/>
                <w:szCs w:val="21"/>
              </w:rPr>
              <w:t>。</w:t>
            </w:r>
            <w:r>
              <w:rPr>
                <w:rFonts w:ascii="仿宋_GB2312" w:eastAsia="仿宋_GB2312" w:hAnsi="仿宋_GB2312" w:cs="仿宋_GB2312" w:hint="eastAsia"/>
                <w:bCs/>
                <w:szCs w:val="21"/>
              </w:rPr>
              <w:t>持有注册会计师证书、法律职业资格证</w:t>
            </w:r>
            <w:r>
              <w:rPr>
                <w:rFonts w:ascii="仿宋_GB2312" w:eastAsia="仿宋_GB2312" w:hAnsi="仿宋_GB2312" w:cs="仿宋_GB2312" w:hint="eastAsia"/>
                <w:bCs/>
                <w:szCs w:val="21"/>
              </w:rPr>
              <w:t>A</w:t>
            </w:r>
            <w:r>
              <w:rPr>
                <w:rFonts w:ascii="仿宋_GB2312" w:eastAsia="仿宋_GB2312" w:hAnsi="仿宋_GB2312" w:cs="仿宋_GB2312" w:hint="eastAsia"/>
                <w:bCs/>
                <w:szCs w:val="21"/>
              </w:rPr>
              <w:t>证者优先。</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）高度的敬业精神和责任心，优秀的组织协调能力、沟通能力和带队能力。</w:t>
            </w:r>
          </w:p>
          <w:p w:rsidR="00393E07" w:rsidRDefault="00D43AAD">
            <w:pPr>
              <w:spacing w:line="360" w:lineRule="exact"/>
              <w:jc w:val="left"/>
              <w:rPr>
                <w:rFonts w:ascii="仿宋_GB2312" w:eastAsia="仿宋_GB2312" w:hAnsi="仿宋_GB2312" w:cs="仿宋_GB2312"/>
                <w:bCs/>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bCs/>
                <w:szCs w:val="21"/>
              </w:rPr>
              <w:t>具有较好的报告撰写、资料汇总、材料分析能力等，能够独立高效完成重大项目组织、协调及管理工作。</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hint="eastAsia"/>
                <w:bCs/>
                <w:szCs w:val="21"/>
              </w:rPr>
              <w:t>具有一定会计及金融知识基础，</w:t>
            </w:r>
            <w:r>
              <w:rPr>
                <w:rFonts w:ascii="仿宋_GB2312" w:eastAsia="仿宋_GB2312" w:hAnsi="仿宋_GB2312" w:cs="仿宋_GB2312" w:hint="eastAsia"/>
                <w:szCs w:val="21"/>
              </w:rPr>
              <w:t>能够应用专业知识对企业运营状况和资本运营项目开展分析。</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bCs/>
                <w:szCs w:val="21"/>
              </w:rPr>
              <w:t>熟悉</w:t>
            </w:r>
            <w:r>
              <w:rPr>
                <w:rFonts w:ascii="仿宋_GB2312" w:eastAsia="仿宋_GB2312" w:hAnsi="仿宋_GB2312" w:cs="仿宋_GB2312" w:hint="eastAsia"/>
                <w:bCs/>
                <w:szCs w:val="21"/>
              </w:rPr>
              <w:t>资本市场政策法规和运作规律，</w:t>
            </w:r>
            <w:r>
              <w:rPr>
                <w:rFonts w:ascii="仿宋_GB2312" w:eastAsia="仿宋_GB2312" w:hAnsi="仿宋_GB2312" w:cs="仿宋_GB2312" w:hint="eastAsia"/>
                <w:szCs w:val="21"/>
              </w:rPr>
              <w:t>了解当下政策及常见的市场实践，能引导团队</w:t>
            </w:r>
            <w:r>
              <w:rPr>
                <w:rFonts w:ascii="仿宋_GB2312" w:eastAsia="仿宋_GB2312" w:hAnsi="仿宋_GB2312" w:cs="仿宋_GB2312" w:hint="eastAsia"/>
                <w:szCs w:val="21"/>
              </w:rPr>
              <w:t>做出适合市场趋势的业务改变。</w:t>
            </w:r>
          </w:p>
        </w:tc>
      </w:tr>
      <w:tr w:rsidR="00393E07">
        <w:trPr>
          <w:trHeight w:val="647"/>
        </w:trPr>
        <w:tc>
          <w:tcPr>
            <w:tcW w:w="534" w:type="dxa"/>
            <w:vMerge/>
            <w:vAlign w:val="center"/>
          </w:tcPr>
          <w:p w:rsidR="00393E07" w:rsidRDefault="00393E07">
            <w:pPr>
              <w:spacing w:line="360" w:lineRule="exact"/>
              <w:jc w:val="center"/>
              <w:rPr>
                <w:rFonts w:ascii="仿宋_GB2312" w:eastAsia="仿宋_GB2312" w:hAnsi="仿宋_GB2312" w:cs="仿宋_GB2312"/>
                <w:szCs w:val="21"/>
              </w:rPr>
            </w:pPr>
          </w:p>
        </w:tc>
        <w:tc>
          <w:tcPr>
            <w:tcW w:w="1325" w:type="dxa"/>
            <w:vAlign w:val="center"/>
          </w:tcPr>
          <w:p w:rsidR="00393E07" w:rsidRDefault="00D43AAD">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资产管理经理</w:t>
            </w:r>
            <w:r>
              <w:rPr>
                <w:rFonts w:ascii="仿宋_GB2312" w:eastAsia="仿宋_GB2312" w:hAnsi="仿宋_GB2312" w:cs="仿宋_GB2312" w:hint="eastAsia"/>
                <w:szCs w:val="21"/>
              </w:rPr>
              <w:t>4</w:t>
            </w:r>
            <w:r>
              <w:rPr>
                <w:rFonts w:ascii="仿宋_GB2312" w:eastAsia="仿宋_GB2312" w:hAnsi="仿宋_GB2312" w:cs="仿宋_GB2312" w:hint="eastAsia"/>
                <w:szCs w:val="21"/>
              </w:rPr>
              <w:t>名</w:t>
            </w:r>
          </w:p>
        </w:tc>
        <w:tc>
          <w:tcPr>
            <w:tcW w:w="3920" w:type="dxa"/>
          </w:tcPr>
          <w:p w:rsidR="00393E07" w:rsidRDefault="00D43AAD">
            <w:pPr>
              <w:pStyle w:val="a5"/>
              <w:widowControl/>
              <w:spacing w:before="0" w:beforeAutospacing="0" w:after="0" w:afterAutospacing="0" w:line="360" w:lineRule="exac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1.</w:t>
            </w:r>
            <w:r>
              <w:rPr>
                <w:rFonts w:ascii="仿宋_GB2312" w:eastAsia="仿宋_GB2312" w:hAnsi="仿宋_GB2312" w:cs="仿宋_GB2312" w:hint="eastAsia"/>
                <w:bCs/>
                <w:sz w:val="21"/>
                <w:szCs w:val="21"/>
              </w:rPr>
              <w:t>组织开展集团经营性资产的运营管理工作，包括产股权登记、产股权界定、资产收益、资产评估和动态监管、资产清查、资产盘活等，并编制相关报告。</w:t>
            </w:r>
          </w:p>
          <w:p w:rsidR="00393E07" w:rsidRDefault="00D43AAD">
            <w:pPr>
              <w:pStyle w:val="a5"/>
              <w:widowControl/>
              <w:spacing w:before="0" w:beforeAutospacing="0" w:after="0" w:afterAutospacing="0" w:line="360" w:lineRule="exac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2.</w:t>
            </w:r>
            <w:r>
              <w:rPr>
                <w:rFonts w:ascii="仿宋_GB2312" w:eastAsia="仿宋_GB2312" w:hAnsi="仿宋_GB2312" w:cs="仿宋_GB2312" w:hint="eastAsia"/>
                <w:bCs/>
                <w:sz w:val="21"/>
                <w:szCs w:val="21"/>
              </w:rPr>
              <w:t>组织开展集团下属企业资产管理，包括产股权管理协调和监控、资产运营状况分析等。</w:t>
            </w:r>
          </w:p>
          <w:p w:rsidR="00393E07" w:rsidRDefault="00D43AAD">
            <w:pPr>
              <w:pStyle w:val="a5"/>
              <w:widowControl/>
              <w:spacing w:before="0" w:beforeAutospacing="0" w:after="0" w:afterAutospacing="0" w:line="360" w:lineRule="exac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3.</w:t>
            </w:r>
            <w:r>
              <w:rPr>
                <w:rFonts w:ascii="仿宋_GB2312" w:eastAsia="仿宋_GB2312" w:hAnsi="仿宋_GB2312" w:cs="仿宋_GB2312" w:hint="eastAsia"/>
                <w:bCs/>
                <w:sz w:val="21"/>
                <w:szCs w:val="21"/>
              </w:rPr>
              <w:t>组织开展集团及下属企业</w:t>
            </w:r>
            <w:r>
              <w:rPr>
                <w:rFonts w:ascii="仿宋_GB2312" w:eastAsia="仿宋_GB2312" w:hAnsi="仿宋_GB2312" w:cs="仿宋_GB2312" w:hint="eastAsia"/>
                <w:bCs/>
                <w:sz w:val="21"/>
                <w:szCs w:val="21"/>
              </w:rPr>
              <w:t>存量资产归类及盘活</w:t>
            </w:r>
            <w:r>
              <w:rPr>
                <w:rFonts w:ascii="仿宋_GB2312" w:eastAsia="仿宋_GB2312" w:hAnsi="仿宋_GB2312" w:cs="仿宋_GB2312" w:hint="eastAsia"/>
                <w:bCs/>
                <w:sz w:val="21"/>
                <w:szCs w:val="21"/>
              </w:rPr>
              <w:t>工作</w:t>
            </w:r>
            <w:r>
              <w:rPr>
                <w:rFonts w:ascii="仿宋_GB2312" w:eastAsia="仿宋_GB2312" w:hAnsi="仿宋_GB2312" w:cs="仿宋_GB2312" w:hint="eastAsia"/>
                <w:bCs/>
                <w:sz w:val="21"/>
                <w:szCs w:val="21"/>
              </w:rPr>
              <w:t>，提高资产使用效率</w:t>
            </w:r>
            <w:r>
              <w:rPr>
                <w:rFonts w:ascii="仿宋_GB2312" w:eastAsia="仿宋_GB2312" w:hAnsi="仿宋_GB2312" w:cs="仿宋_GB2312" w:hint="eastAsia"/>
                <w:bCs/>
                <w:sz w:val="21"/>
                <w:szCs w:val="21"/>
              </w:rPr>
              <w:t>，</w:t>
            </w:r>
            <w:r>
              <w:rPr>
                <w:rFonts w:ascii="仿宋_GB2312" w:eastAsia="仿宋_GB2312" w:hAnsi="仿宋_GB2312" w:cs="仿宋_GB2312" w:hint="eastAsia"/>
                <w:bCs/>
                <w:sz w:val="21"/>
                <w:szCs w:val="21"/>
              </w:rPr>
              <w:t>做优集团资产结构和质量</w:t>
            </w:r>
            <w:r>
              <w:rPr>
                <w:rFonts w:ascii="仿宋_GB2312" w:eastAsia="仿宋_GB2312" w:hAnsi="仿宋_GB2312" w:cs="仿宋_GB2312" w:hint="eastAsia"/>
                <w:bCs/>
                <w:sz w:val="21"/>
                <w:szCs w:val="21"/>
              </w:rPr>
              <w:t>。</w:t>
            </w:r>
          </w:p>
          <w:p w:rsidR="00393E07" w:rsidRDefault="00D43AAD">
            <w:pPr>
              <w:pStyle w:val="a5"/>
              <w:widowControl/>
              <w:spacing w:before="0" w:beforeAutospacing="0" w:after="0" w:afterAutospacing="0" w:line="360" w:lineRule="exac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4.</w:t>
            </w:r>
            <w:r>
              <w:rPr>
                <w:rFonts w:ascii="仿宋_GB2312" w:eastAsia="仿宋_GB2312" w:hAnsi="仿宋_GB2312" w:cs="仿宋_GB2312" w:hint="eastAsia"/>
                <w:bCs/>
                <w:sz w:val="21"/>
                <w:szCs w:val="21"/>
              </w:rPr>
              <w:t>组织开展集团资产管理公司组建及管理工作。</w:t>
            </w:r>
          </w:p>
          <w:p w:rsidR="00393E07" w:rsidRDefault="00D43AAD">
            <w:pPr>
              <w:pStyle w:val="a5"/>
              <w:widowControl/>
              <w:spacing w:before="0" w:beforeAutospacing="0" w:after="0" w:afterAutospacing="0" w:line="360" w:lineRule="exac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5.</w:t>
            </w:r>
            <w:r>
              <w:rPr>
                <w:rFonts w:ascii="仿宋_GB2312" w:eastAsia="仿宋_GB2312" w:hAnsi="仿宋_GB2312" w:cs="仿宋_GB2312" w:hint="eastAsia"/>
                <w:bCs/>
                <w:sz w:val="21"/>
                <w:szCs w:val="21"/>
              </w:rPr>
              <w:t>组织开展集团资产数据信息化建设工作。</w:t>
            </w:r>
          </w:p>
          <w:p w:rsidR="00393E07" w:rsidRDefault="00D43AAD">
            <w:pPr>
              <w:pStyle w:val="a5"/>
              <w:widowControl/>
              <w:spacing w:before="0" w:beforeAutospacing="0" w:after="0" w:afterAutospacing="0" w:line="360" w:lineRule="exac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6.</w:t>
            </w:r>
            <w:r>
              <w:rPr>
                <w:rFonts w:ascii="仿宋_GB2312" w:eastAsia="仿宋_GB2312" w:hAnsi="仿宋_GB2312" w:cs="仿宋_GB2312" w:hint="eastAsia"/>
                <w:bCs/>
                <w:sz w:val="21"/>
                <w:szCs w:val="21"/>
              </w:rPr>
              <w:t>组织协调资产购置、验收入库、账卡管理、清查登记、统计报告等日常管理工作。</w:t>
            </w:r>
          </w:p>
          <w:p w:rsidR="00393E07" w:rsidRDefault="00D43AAD">
            <w:pPr>
              <w:pStyle w:val="a5"/>
              <w:widowControl/>
              <w:spacing w:before="0" w:beforeAutospacing="0" w:after="0" w:afterAutospacing="0" w:line="360" w:lineRule="exac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7.</w:t>
            </w:r>
            <w:r>
              <w:rPr>
                <w:rFonts w:ascii="仿宋_GB2312" w:eastAsia="仿宋_GB2312" w:hAnsi="仿宋_GB2312" w:cs="仿宋_GB2312" w:hint="eastAsia"/>
                <w:bCs/>
                <w:sz w:val="21"/>
                <w:szCs w:val="21"/>
              </w:rPr>
              <w:t>组织集团及下属企业资产方面数据的</w:t>
            </w:r>
            <w:r>
              <w:rPr>
                <w:rFonts w:ascii="仿宋_GB2312" w:eastAsia="仿宋_GB2312" w:hAnsi="仿宋_GB2312" w:cs="仿宋_GB2312" w:hint="eastAsia"/>
                <w:bCs/>
                <w:sz w:val="21"/>
                <w:szCs w:val="21"/>
              </w:rPr>
              <w:lastRenderedPageBreak/>
              <w:t>统计、归口和报送工作。</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8.</w:t>
            </w:r>
            <w:r>
              <w:rPr>
                <w:rFonts w:ascii="仿宋_GB2312" w:eastAsia="仿宋_GB2312" w:hAnsi="仿宋_GB2312" w:cs="仿宋_GB2312" w:hint="eastAsia"/>
                <w:bCs/>
                <w:szCs w:val="21"/>
              </w:rPr>
              <w:t>完成上级领导交代的其他事项。</w:t>
            </w:r>
          </w:p>
        </w:tc>
        <w:tc>
          <w:tcPr>
            <w:tcW w:w="4548" w:type="dxa"/>
          </w:tcPr>
          <w:p w:rsidR="00393E07" w:rsidRDefault="00D43AAD">
            <w:pPr>
              <w:spacing w:line="360" w:lineRule="exact"/>
              <w:jc w:val="left"/>
              <w:rPr>
                <w:rFonts w:ascii="仿宋_GB2312" w:eastAsia="仿宋_GB2312" w:hAnsi="仿宋_GB2312" w:cs="仿宋_GB2312"/>
                <w:bCs/>
                <w:szCs w:val="21"/>
              </w:rPr>
            </w:pPr>
            <w:r>
              <w:rPr>
                <w:rFonts w:ascii="仿宋_GB2312" w:eastAsia="仿宋_GB2312" w:hAnsi="仿宋_GB2312" w:cs="仿宋_GB2312" w:hint="eastAsia"/>
                <w:b/>
                <w:bCs/>
                <w:szCs w:val="21"/>
              </w:rPr>
              <w:lastRenderedPageBreak/>
              <w:t>1.</w:t>
            </w:r>
            <w:r>
              <w:rPr>
                <w:rFonts w:ascii="仿宋_GB2312" w:eastAsia="仿宋_GB2312" w:hAnsi="仿宋_GB2312" w:cs="仿宋_GB2312" w:hint="eastAsia"/>
                <w:b/>
                <w:bCs/>
                <w:szCs w:val="21"/>
              </w:rPr>
              <w:t>基本要求：</w:t>
            </w:r>
            <w:r>
              <w:rPr>
                <w:rFonts w:ascii="仿宋_GB2312" w:eastAsia="仿宋_GB2312" w:hAnsi="仿宋_GB2312" w:cs="仿宋_GB2312" w:hint="eastAsia"/>
                <w:bCs/>
                <w:szCs w:val="21"/>
              </w:rPr>
              <w:t>年龄原则上要求</w:t>
            </w:r>
            <w:r>
              <w:rPr>
                <w:rFonts w:ascii="仿宋_GB2312" w:eastAsia="仿宋_GB2312" w:hAnsi="仿宋_GB2312" w:cs="仿宋_GB2312" w:hint="eastAsia"/>
                <w:bCs/>
                <w:szCs w:val="21"/>
              </w:rPr>
              <w:t>35</w:t>
            </w:r>
            <w:r>
              <w:rPr>
                <w:rFonts w:ascii="仿宋_GB2312" w:eastAsia="仿宋_GB2312" w:hAnsi="仿宋_GB2312" w:cs="仿宋_GB2312" w:hint="eastAsia"/>
                <w:bCs/>
                <w:szCs w:val="21"/>
              </w:rPr>
              <w:t>周岁以下。</w:t>
            </w:r>
            <w:r>
              <w:rPr>
                <w:rFonts w:ascii="仿宋_GB2312" w:eastAsia="仿宋_GB2312" w:hAnsi="仿宋_GB2312" w:cs="仿宋_GB2312" w:hint="eastAsia"/>
                <w:bCs/>
                <w:szCs w:val="21"/>
              </w:rPr>
              <w:br/>
            </w: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w:t>
            </w:r>
            <w:r>
              <w:rPr>
                <w:rFonts w:ascii="仿宋_GB2312" w:eastAsia="仿宋_GB2312" w:hAnsi="仿宋_GB2312" w:cs="仿宋_GB2312" w:hint="eastAsia"/>
                <w:bCs/>
                <w:szCs w:val="21"/>
              </w:rPr>
              <w:t>硕士</w:t>
            </w:r>
            <w:r>
              <w:rPr>
                <w:rFonts w:ascii="仿宋_GB2312" w:eastAsia="仿宋_GB2312" w:hAnsi="仿宋_GB2312" w:cs="仿宋_GB2312" w:hint="eastAsia"/>
                <w:bCs/>
                <w:szCs w:val="21"/>
              </w:rPr>
              <w:t>及以上</w:t>
            </w:r>
            <w:r>
              <w:rPr>
                <w:rFonts w:ascii="仿宋_GB2312" w:eastAsia="仿宋_GB2312" w:hAnsi="仿宋_GB2312" w:cs="仿宋_GB2312" w:hint="eastAsia"/>
                <w:bCs/>
                <w:szCs w:val="21"/>
              </w:rPr>
              <w:t>学历</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金融、资产管理、经济、法律等相关专业</w:t>
            </w:r>
            <w:r>
              <w:rPr>
                <w:rFonts w:ascii="仿宋_GB2312" w:eastAsia="仿宋_GB2312" w:hAnsi="仿宋_GB2312" w:cs="仿宋_GB2312" w:hint="eastAsia"/>
                <w:bCs/>
                <w:szCs w:val="21"/>
              </w:rPr>
              <w:t>。</w:t>
            </w:r>
          </w:p>
          <w:p w:rsidR="00393E07" w:rsidRDefault="00D43AAD">
            <w:pPr>
              <w:pStyle w:val="a0"/>
              <w:snapToGrid/>
              <w:spacing w:line="360" w:lineRule="exact"/>
              <w:rPr>
                <w:rFonts w:ascii="仿宋_GB2312" w:eastAsia="仿宋_GB2312" w:hAnsi="仿宋_GB2312" w:cs="仿宋_GB2312"/>
                <w:sz w:val="21"/>
                <w:szCs w:val="21"/>
              </w:rPr>
            </w:pPr>
            <w:r>
              <w:rPr>
                <w:rFonts w:ascii="仿宋_GB2312" w:eastAsia="仿宋_GB2312" w:hAnsi="仿宋_GB2312" w:cs="仿宋_GB2312" w:hint="eastAsia"/>
                <w:bCs/>
                <w:sz w:val="21"/>
                <w:szCs w:val="21"/>
              </w:rPr>
              <w:t>3.</w:t>
            </w:r>
            <w:r>
              <w:rPr>
                <w:rFonts w:ascii="仿宋_GB2312" w:eastAsia="仿宋_GB2312" w:hAnsi="仿宋_GB2312" w:cs="仿宋_GB2312" w:hint="eastAsia"/>
                <w:b/>
                <w:bCs/>
                <w:sz w:val="21"/>
                <w:szCs w:val="21"/>
              </w:rPr>
              <w:t>从业经验</w:t>
            </w:r>
            <w:r>
              <w:rPr>
                <w:rFonts w:ascii="仿宋_GB2312" w:eastAsia="仿宋_GB2312" w:hAnsi="仿宋_GB2312" w:cs="仿宋_GB2312" w:hint="eastAsia"/>
                <w:sz w:val="21"/>
                <w:szCs w:val="21"/>
              </w:rPr>
              <w:t>：</w:t>
            </w:r>
            <w:r>
              <w:rPr>
                <w:rFonts w:ascii="仿宋_GB2312" w:eastAsia="仿宋_GB2312" w:hAnsi="仿宋_GB2312" w:cs="仿宋_GB2312" w:hint="eastAsia"/>
                <w:bCs/>
                <w:sz w:val="21"/>
                <w:szCs w:val="21"/>
              </w:rPr>
              <w:t>原则上要求</w:t>
            </w:r>
            <w:r>
              <w:rPr>
                <w:rFonts w:ascii="仿宋_GB2312" w:eastAsia="仿宋_GB2312" w:hAnsi="仿宋_GB2312" w:cs="仿宋_GB2312" w:hint="eastAsia"/>
                <w:bCs/>
                <w:sz w:val="21"/>
                <w:szCs w:val="21"/>
              </w:rPr>
              <w:t>3</w:t>
            </w:r>
            <w:r>
              <w:rPr>
                <w:rFonts w:ascii="仿宋_GB2312" w:eastAsia="仿宋_GB2312" w:hAnsi="仿宋_GB2312" w:cs="仿宋_GB2312" w:hint="eastAsia"/>
                <w:bCs/>
                <w:sz w:val="21"/>
                <w:szCs w:val="21"/>
              </w:rPr>
              <w:t>年以上企业资产管理、资产运营、银行资产管理及保全、资产管理公司相关工作经历，具有丰富的产股权管理、资产盘活、不良资产管理工作经验。</w:t>
            </w:r>
            <w:r>
              <w:rPr>
                <w:rFonts w:ascii="仿宋_GB2312" w:eastAsia="仿宋_GB2312" w:hAnsi="仿宋_GB2312" w:cs="仿宋_GB2312" w:hint="eastAsia"/>
                <w:bCs/>
                <w:sz w:val="21"/>
                <w:szCs w:val="21"/>
              </w:rPr>
              <w:t>持有注册会计师证书、法律职业资格证A证</w:t>
            </w:r>
            <w:r>
              <w:rPr>
                <w:rFonts w:ascii="仿宋_GB2312" w:eastAsia="仿宋_GB2312" w:hAnsi="仿宋_GB2312" w:cs="仿宋_GB2312" w:hint="eastAsia"/>
                <w:bCs/>
                <w:sz w:val="21"/>
                <w:szCs w:val="21"/>
              </w:rPr>
              <w:t>者优先。</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）高度的敬业精神和责任心，优秀的组织协调能力、沟通能力、</w:t>
            </w:r>
            <w:r>
              <w:rPr>
                <w:rFonts w:ascii="仿宋_GB2312" w:eastAsia="仿宋_GB2312" w:hAnsi="仿宋_GB2312" w:cs="仿宋_GB2312" w:hint="eastAsia"/>
                <w:bCs/>
                <w:szCs w:val="21"/>
              </w:rPr>
              <w:t>分析能</w:t>
            </w:r>
            <w:r>
              <w:rPr>
                <w:rFonts w:ascii="仿宋_GB2312" w:eastAsia="仿宋_GB2312" w:hAnsi="仿宋_GB2312" w:cs="仿宋_GB2312" w:hint="eastAsia"/>
                <w:szCs w:val="21"/>
              </w:rPr>
              <w:t>力和带队能力。</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）具有丰富的资产管理经验，具备资产管理及会计基础知识，能够优化和创新资产分析方法和资产管理模式</w:t>
            </w:r>
            <w:r>
              <w:rPr>
                <w:rFonts w:ascii="仿宋_GB2312" w:eastAsia="仿宋_GB2312" w:hAnsi="仿宋_GB2312" w:cs="仿宋_GB2312" w:hint="eastAsia"/>
                <w:szCs w:val="21"/>
              </w:rPr>
              <w:t>;</w:t>
            </w:r>
            <w:r>
              <w:rPr>
                <w:rFonts w:ascii="仿宋_GB2312" w:eastAsia="仿宋_GB2312" w:hAnsi="仿宋_GB2312" w:cs="仿宋_GB2312" w:hint="eastAsia"/>
                <w:szCs w:val="21"/>
              </w:rPr>
              <w:t>能制定出最大程度地降低风险、提高收益的投后管理方案。</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）具有较好的报告撰写、资料汇总、材料分析能力等，能够独立高效完成重大项目组织、协</w:t>
            </w:r>
            <w:r>
              <w:rPr>
                <w:rFonts w:ascii="仿宋_GB2312" w:eastAsia="仿宋_GB2312" w:hAnsi="仿宋_GB2312" w:cs="仿宋_GB2312" w:hint="eastAsia"/>
                <w:szCs w:val="21"/>
              </w:rPr>
              <w:lastRenderedPageBreak/>
              <w:t>调及管理工作。</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）熟悉当下政策及常见的市场实践，能引导团队做出适合市场趋势的业务改变。</w:t>
            </w:r>
          </w:p>
        </w:tc>
      </w:tr>
      <w:tr w:rsidR="00393E07">
        <w:trPr>
          <w:trHeight w:val="4407"/>
        </w:trPr>
        <w:tc>
          <w:tcPr>
            <w:tcW w:w="534" w:type="dxa"/>
            <w:vMerge/>
            <w:vAlign w:val="center"/>
          </w:tcPr>
          <w:p w:rsidR="00393E07" w:rsidRDefault="00393E07">
            <w:pPr>
              <w:spacing w:line="360" w:lineRule="exact"/>
              <w:jc w:val="center"/>
              <w:rPr>
                <w:rFonts w:ascii="仿宋_GB2312" w:eastAsia="仿宋_GB2312" w:hAnsi="仿宋_GB2312" w:cs="仿宋_GB2312"/>
                <w:szCs w:val="21"/>
              </w:rPr>
            </w:pPr>
          </w:p>
        </w:tc>
        <w:tc>
          <w:tcPr>
            <w:tcW w:w="1325" w:type="dxa"/>
            <w:vAlign w:val="center"/>
          </w:tcPr>
          <w:p w:rsidR="00393E07" w:rsidRDefault="00D43AAD">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政策研究岗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tc>
        <w:tc>
          <w:tcPr>
            <w:tcW w:w="3920" w:type="dxa"/>
          </w:tcPr>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负责研究涉及部门职能范围的国家政策方针，中央各部委及地方政府惠企政策等。</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负责收集集团业务涉及行业的政策方针、行业数据、经营环境、融资数据等信息，定期出具报告，为经营分析提供支撑。</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负责研究国企改革相关课题，为集团及子公司深化改革提供政策支持。</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负责组织部门内部对于政策、行业情况、国企改革等研究学习。</w:t>
            </w:r>
          </w:p>
        </w:tc>
        <w:tc>
          <w:tcPr>
            <w:tcW w:w="4548" w:type="dxa"/>
          </w:tcPr>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40</w:t>
            </w:r>
            <w:r>
              <w:rPr>
                <w:rFonts w:ascii="仿宋_GB2312" w:eastAsia="仿宋_GB2312" w:hAnsi="仿宋_GB2312" w:cs="仿宋_GB2312" w:hint="eastAsia"/>
                <w:szCs w:val="21"/>
              </w:rPr>
              <w:t>周岁以下，中共党员优先。</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：本科及以上学历，金融、财务管理、经济、法律等相关专业。</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年以上国企改革、政策及产业研究相关工作经历，具有较为丰富的国企改革、政策及产业研究相关经验。</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r>
              <w:rPr>
                <w:rFonts w:ascii="仿宋_GB2312" w:eastAsia="仿宋_GB2312" w:hAnsi="仿宋_GB2312" w:cs="仿宋_GB2312" w:hint="eastAsia"/>
                <w:szCs w:val="21"/>
              </w:rPr>
              <w:t>：</w:t>
            </w:r>
            <w:bookmarkStart w:id="0" w:name="_GoBack"/>
            <w:bookmarkEnd w:id="0"/>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）具备良好的沟通能力和团队协作能力。</w:t>
            </w:r>
            <w:r>
              <w:rPr>
                <w:rFonts w:ascii="仿宋_GB2312" w:eastAsia="仿宋_GB2312" w:hAnsi="仿宋_GB2312" w:cs="仿宋_GB2312" w:hint="eastAsia"/>
                <w:szCs w:val="21"/>
              </w:rPr>
              <w:t xml:space="preserve"> </w:t>
            </w:r>
          </w:p>
          <w:p w:rsidR="00393E07" w:rsidRDefault="00D43AAD">
            <w:pPr>
              <w:pStyle w:val="a0"/>
              <w:snapToGrid/>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）具备良好的写作能力，熟悉相关政策及撰写报告能力。</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）能够作出全面、细致的企业运营状况和投资收益分析。</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）熟悉当下政策及常见的市场实践。</w:t>
            </w:r>
          </w:p>
        </w:tc>
      </w:tr>
      <w:tr w:rsidR="00393E07">
        <w:trPr>
          <w:trHeight w:val="6822"/>
        </w:trPr>
        <w:tc>
          <w:tcPr>
            <w:tcW w:w="534" w:type="dxa"/>
            <w:vAlign w:val="center"/>
          </w:tcPr>
          <w:p w:rsidR="00393E07" w:rsidRDefault="00D43AAD">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风控法务部</w:t>
            </w:r>
          </w:p>
        </w:tc>
        <w:tc>
          <w:tcPr>
            <w:tcW w:w="1325" w:type="dxa"/>
            <w:vAlign w:val="center"/>
          </w:tcPr>
          <w:p w:rsidR="00393E07" w:rsidRDefault="00D43AAD">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风控管理岗</w:t>
            </w:r>
            <w:r>
              <w:rPr>
                <w:rFonts w:ascii="仿宋_GB2312" w:eastAsia="仿宋_GB2312" w:hAnsi="仿宋_GB2312" w:cs="仿宋_GB2312" w:hint="eastAsia"/>
                <w:szCs w:val="21"/>
              </w:rPr>
              <w:t>1</w:t>
            </w:r>
            <w:r>
              <w:rPr>
                <w:rFonts w:ascii="仿宋_GB2312" w:eastAsia="仿宋_GB2312" w:hAnsi="仿宋_GB2312" w:cs="仿宋_GB2312" w:hint="eastAsia"/>
                <w:szCs w:val="21"/>
              </w:rPr>
              <w:t>名</w:t>
            </w:r>
          </w:p>
          <w:p w:rsidR="00393E07" w:rsidRDefault="00393E07">
            <w:pPr>
              <w:spacing w:line="360" w:lineRule="exact"/>
              <w:jc w:val="center"/>
              <w:rPr>
                <w:rFonts w:ascii="仿宋_GB2312" w:eastAsia="仿宋_GB2312" w:hAnsi="仿宋_GB2312" w:cs="仿宋_GB2312"/>
                <w:szCs w:val="21"/>
              </w:rPr>
            </w:pPr>
          </w:p>
        </w:tc>
        <w:tc>
          <w:tcPr>
            <w:tcW w:w="3920" w:type="dxa"/>
            <w:vAlign w:val="center"/>
          </w:tcPr>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根据集团全面风险管理体系的要求，对集团风险管理相关机制、标准的维护与监督落实。</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在风险识别、分析、评估的基础上，推进风险应对，并完善风险管理流程和制度体系；</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指导分子公司遵循本部全面风险管理体系并建立健全复核公司整体管理目标及要求的风险管理制度；</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根据全公司风险管理实施纲要及规划，负责监督及追踪其实施进度；负责完成数据库建设工作。</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配合业务部门开展尽职调查。</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负责持续监督各类投、融资项目以及风险分析和预警工作。</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完成领导交代的其他事项。</w:t>
            </w:r>
          </w:p>
          <w:p w:rsidR="00393E07" w:rsidRDefault="00393E07">
            <w:pPr>
              <w:spacing w:line="360" w:lineRule="exact"/>
              <w:jc w:val="left"/>
              <w:rPr>
                <w:rFonts w:ascii="仿宋_GB2312" w:eastAsia="仿宋_GB2312" w:hAnsi="仿宋_GB2312" w:cs="仿宋_GB2312"/>
                <w:szCs w:val="21"/>
              </w:rPr>
            </w:pPr>
          </w:p>
        </w:tc>
        <w:tc>
          <w:tcPr>
            <w:tcW w:w="4548" w:type="dxa"/>
            <w:vAlign w:val="center"/>
          </w:tcPr>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基本要求：</w:t>
            </w:r>
            <w:r>
              <w:rPr>
                <w:rFonts w:ascii="仿宋_GB2312" w:eastAsia="仿宋_GB2312" w:hAnsi="仿宋_GB2312" w:cs="仿宋_GB2312" w:hint="eastAsia"/>
                <w:szCs w:val="21"/>
              </w:rPr>
              <w:t>年龄原则要求</w:t>
            </w:r>
            <w:r>
              <w:rPr>
                <w:rFonts w:ascii="仿宋_GB2312" w:eastAsia="仿宋_GB2312" w:hAnsi="仿宋_GB2312" w:cs="仿宋_GB2312" w:hint="eastAsia"/>
                <w:szCs w:val="21"/>
              </w:rPr>
              <w:t>35</w:t>
            </w:r>
            <w:r>
              <w:rPr>
                <w:rFonts w:ascii="仿宋_GB2312" w:eastAsia="仿宋_GB2312" w:hAnsi="仿宋_GB2312" w:cs="仿宋_GB2312" w:hint="eastAsia"/>
                <w:szCs w:val="21"/>
              </w:rPr>
              <w:t>周岁以下，政治素质高，中共党员优先。</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学历职称：</w:t>
            </w:r>
            <w:r>
              <w:rPr>
                <w:rFonts w:ascii="仿宋_GB2312" w:eastAsia="仿宋_GB2312" w:hAnsi="仿宋_GB2312" w:cs="仿宋_GB2312" w:hint="eastAsia"/>
                <w:szCs w:val="21"/>
              </w:rPr>
              <w:t>硕士</w:t>
            </w:r>
            <w:r>
              <w:rPr>
                <w:rFonts w:ascii="仿宋_GB2312" w:eastAsia="仿宋_GB2312" w:hAnsi="仿宋_GB2312" w:cs="仿宋_GB2312" w:hint="eastAsia"/>
                <w:szCs w:val="21"/>
              </w:rPr>
              <w:t>研究生及以上学历，金融类、数学类、法律类相关专业。</w:t>
            </w:r>
            <w:r>
              <w:rPr>
                <w:rFonts w:ascii="仿宋_GB2312" w:eastAsia="仿宋_GB2312" w:hAnsi="仿宋_GB2312" w:cs="仿宋_GB2312" w:hint="eastAsia"/>
                <w:szCs w:val="21"/>
              </w:rPr>
              <w:br/>
            </w: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从业经验：</w:t>
            </w:r>
            <w:r>
              <w:rPr>
                <w:rFonts w:ascii="仿宋_GB2312" w:eastAsia="仿宋_GB2312" w:hAnsi="仿宋_GB2312" w:cs="仿宋_GB2312" w:hint="eastAsia"/>
                <w:szCs w:val="21"/>
              </w:rPr>
              <w:t>3</w:t>
            </w:r>
            <w:r>
              <w:rPr>
                <w:rFonts w:ascii="仿宋_GB2312" w:eastAsia="仿宋_GB2312" w:hAnsi="仿宋_GB2312" w:cs="仿宋_GB2312" w:hint="eastAsia"/>
                <w:szCs w:val="21"/>
              </w:rPr>
              <w:t>年以上金融机构或风控等相关部门工作经验，风控管理经验较为丰富，有金融类从业资格证、</w:t>
            </w:r>
            <w:r>
              <w:rPr>
                <w:rFonts w:ascii="仿宋_GB2312" w:eastAsia="仿宋_GB2312" w:hAnsi="仿宋_GB2312" w:cs="仿宋_GB2312" w:hint="eastAsia"/>
                <w:bCs/>
                <w:color w:val="000000"/>
                <w:szCs w:val="21"/>
              </w:rPr>
              <w:t>法律职业资格证</w:t>
            </w:r>
            <w:r>
              <w:rPr>
                <w:rFonts w:ascii="仿宋_GB2312" w:eastAsia="仿宋_GB2312" w:hAnsi="仿宋_GB2312" w:cs="仿宋_GB2312" w:hint="eastAsia"/>
                <w:szCs w:val="21"/>
              </w:rPr>
              <w:t>A</w:t>
            </w:r>
            <w:r>
              <w:rPr>
                <w:rFonts w:ascii="仿宋_GB2312" w:eastAsia="仿宋_GB2312" w:hAnsi="仿宋_GB2312" w:cs="仿宋_GB2312" w:hint="eastAsia"/>
                <w:szCs w:val="21"/>
              </w:rPr>
              <w:t>证优先。</w:t>
            </w:r>
          </w:p>
          <w:p w:rsidR="00393E07" w:rsidRDefault="00D43AAD">
            <w:pPr>
              <w:spacing w:line="36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综合能力：</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）诚实可靠、吃苦耐劳，有较强的沟通协调能力、团队合作以及开拓创新精神；</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）对数据敏感度高，具有较强的逻辑思维及统计分析能力；</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）参加过产业类项目投资并购优先；</w:t>
            </w:r>
          </w:p>
          <w:p w:rsidR="00393E07" w:rsidRDefault="00D43AAD">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）了解基金业务、保理业务、资金业务相关法律法规。</w:t>
            </w:r>
          </w:p>
        </w:tc>
      </w:tr>
    </w:tbl>
    <w:p w:rsidR="00393E07" w:rsidRDefault="00393E07">
      <w:pPr>
        <w:rPr>
          <w:rFonts w:ascii="仿宋_GB2312" w:eastAsia="仿宋_GB2312" w:hAnsi="仿宋_GB2312" w:cs="仿宋_GB2312"/>
          <w:bCs/>
          <w:sz w:val="28"/>
          <w:szCs w:val="28"/>
        </w:rPr>
        <w:sectPr w:rsidR="00393E07">
          <w:pgSz w:w="11906" w:h="16838"/>
          <w:pgMar w:top="720" w:right="720" w:bottom="720" w:left="720" w:header="851" w:footer="992" w:gutter="0"/>
          <w:cols w:space="425"/>
          <w:docGrid w:type="lines" w:linePitch="312"/>
        </w:sectPr>
      </w:pPr>
    </w:p>
    <w:p w:rsidR="00393E07" w:rsidRDefault="00393E07">
      <w:pPr>
        <w:spacing w:line="560" w:lineRule="exact"/>
        <w:rPr>
          <w:rFonts w:ascii="黑体" w:eastAsia="黑体" w:hAnsi="黑体" w:cs="黑体"/>
          <w:sz w:val="44"/>
          <w:szCs w:val="44"/>
        </w:rPr>
      </w:pPr>
    </w:p>
    <w:sectPr w:rsidR="00393E07" w:rsidSect="00393E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DCC4E9A"/>
    <w:rsid w:val="00393E07"/>
    <w:rsid w:val="00D43AAD"/>
    <w:rsid w:val="02DF11F0"/>
    <w:rsid w:val="02EC28D2"/>
    <w:rsid w:val="03283574"/>
    <w:rsid w:val="08117896"/>
    <w:rsid w:val="0A6C480D"/>
    <w:rsid w:val="0A8837BA"/>
    <w:rsid w:val="0AB2137F"/>
    <w:rsid w:val="0D9C7CEA"/>
    <w:rsid w:val="0E086701"/>
    <w:rsid w:val="0E1F20EE"/>
    <w:rsid w:val="0E32769B"/>
    <w:rsid w:val="0F607E5B"/>
    <w:rsid w:val="10105131"/>
    <w:rsid w:val="14F317C8"/>
    <w:rsid w:val="15753146"/>
    <w:rsid w:val="16F379FC"/>
    <w:rsid w:val="1A0876D7"/>
    <w:rsid w:val="1A0A62CE"/>
    <w:rsid w:val="1BE4002B"/>
    <w:rsid w:val="1D034DAE"/>
    <w:rsid w:val="1E421986"/>
    <w:rsid w:val="1EC86319"/>
    <w:rsid w:val="1F7C2A35"/>
    <w:rsid w:val="23796226"/>
    <w:rsid w:val="24FD7E23"/>
    <w:rsid w:val="274C0851"/>
    <w:rsid w:val="274E3E03"/>
    <w:rsid w:val="285C6D5A"/>
    <w:rsid w:val="2C81188A"/>
    <w:rsid w:val="2CDB65F6"/>
    <w:rsid w:val="2E263B0F"/>
    <w:rsid w:val="2F307281"/>
    <w:rsid w:val="2F4473FF"/>
    <w:rsid w:val="30D80C20"/>
    <w:rsid w:val="33106079"/>
    <w:rsid w:val="33471BDD"/>
    <w:rsid w:val="34E76665"/>
    <w:rsid w:val="35CA022C"/>
    <w:rsid w:val="36CE7F4E"/>
    <w:rsid w:val="37CB483F"/>
    <w:rsid w:val="3A401FED"/>
    <w:rsid w:val="3A404E35"/>
    <w:rsid w:val="3A610A77"/>
    <w:rsid w:val="3E3C3F29"/>
    <w:rsid w:val="3EBA75D7"/>
    <w:rsid w:val="40AA3D54"/>
    <w:rsid w:val="40BA1205"/>
    <w:rsid w:val="41EE1C72"/>
    <w:rsid w:val="432D73AE"/>
    <w:rsid w:val="46FB5A9C"/>
    <w:rsid w:val="47DA0B2D"/>
    <w:rsid w:val="481B735B"/>
    <w:rsid w:val="48950445"/>
    <w:rsid w:val="4B2F2CDA"/>
    <w:rsid w:val="4BE0123D"/>
    <w:rsid w:val="4C176F20"/>
    <w:rsid w:val="4CCC5E68"/>
    <w:rsid w:val="4D6E235E"/>
    <w:rsid w:val="4F016934"/>
    <w:rsid w:val="4F5F5794"/>
    <w:rsid w:val="52764281"/>
    <w:rsid w:val="52D436EE"/>
    <w:rsid w:val="52DB4737"/>
    <w:rsid w:val="5302176F"/>
    <w:rsid w:val="53520B0F"/>
    <w:rsid w:val="551065A5"/>
    <w:rsid w:val="56E627CC"/>
    <w:rsid w:val="57E01DA8"/>
    <w:rsid w:val="58584E05"/>
    <w:rsid w:val="597E431F"/>
    <w:rsid w:val="5C947BCF"/>
    <w:rsid w:val="5EE021D9"/>
    <w:rsid w:val="5FD6710B"/>
    <w:rsid w:val="616E50D0"/>
    <w:rsid w:val="63D82863"/>
    <w:rsid w:val="644C774A"/>
    <w:rsid w:val="64891B47"/>
    <w:rsid w:val="64B345E2"/>
    <w:rsid w:val="6717482F"/>
    <w:rsid w:val="67376E2F"/>
    <w:rsid w:val="679E31A5"/>
    <w:rsid w:val="690A4604"/>
    <w:rsid w:val="697F691E"/>
    <w:rsid w:val="69E93601"/>
    <w:rsid w:val="6A390AB9"/>
    <w:rsid w:val="6AFF2C3A"/>
    <w:rsid w:val="6CB164DE"/>
    <w:rsid w:val="6D2C5F00"/>
    <w:rsid w:val="6E7D24E6"/>
    <w:rsid w:val="723E13A8"/>
    <w:rsid w:val="7555480B"/>
    <w:rsid w:val="775648B5"/>
    <w:rsid w:val="77BF6294"/>
    <w:rsid w:val="78FB3E9E"/>
    <w:rsid w:val="79A81073"/>
    <w:rsid w:val="7B6D5CC3"/>
    <w:rsid w:val="7DCC4E9A"/>
    <w:rsid w:val="7DEE5221"/>
    <w:rsid w:val="7F100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NormalCharacter"/>
    <w:qFormat/>
    <w:rsid w:val="00393E07"/>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393E07"/>
    <w:pPr>
      <w:tabs>
        <w:tab w:val="center" w:pos="4153"/>
        <w:tab w:val="right" w:pos="8306"/>
      </w:tabs>
      <w:snapToGrid w:val="0"/>
      <w:jc w:val="left"/>
    </w:pPr>
    <w:rPr>
      <w:sz w:val="18"/>
      <w:szCs w:val="18"/>
    </w:rPr>
  </w:style>
  <w:style w:type="paragraph" w:styleId="a4">
    <w:name w:val="annotation text"/>
    <w:basedOn w:val="a"/>
    <w:qFormat/>
    <w:rsid w:val="00393E07"/>
    <w:pPr>
      <w:jc w:val="left"/>
    </w:pPr>
  </w:style>
  <w:style w:type="paragraph" w:styleId="a5">
    <w:name w:val="Normal (Web)"/>
    <w:basedOn w:val="a"/>
    <w:qFormat/>
    <w:rsid w:val="00393E07"/>
    <w:pPr>
      <w:spacing w:before="100" w:beforeAutospacing="1" w:after="100" w:afterAutospacing="1"/>
      <w:jc w:val="left"/>
    </w:pPr>
    <w:rPr>
      <w:rFonts w:cs="Times New Roman"/>
      <w:kern w:val="0"/>
      <w:sz w:val="24"/>
    </w:rPr>
  </w:style>
  <w:style w:type="table" w:styleId="a6">
    <w:name w:val="Table Grid"/>
    <w:basedOn w:val="a2"/>
    <w:qFormat/>
    <w:rsid w:val="00393E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qFormat/>
    <w:rsid w:val="00393E07"/>
    <w:rPr>
      <w:b/>
    </w:rPr>
  </w:style>
  <w:style w:type="character" w:customStyle="1" w:styleId="NormalCharacter">
    <w:name w:val="NormalCharacter"/>
    <w:semiHidden/>
    <w:qFormat/>
    <w:rsid w:val="00393E07"/>
    <w:rPr>
      <w:rFonts w:asciiTheme="minorHAnsi" w:eastAsiaTheme="minorEastAsia" w:hAnsiTheme="minorHAnsi" w:cstheme="minorBidi"/>
      <w:kern w:val="2"/>
      <w:sz w:val="21"/>
      <w:szCs w:val="24"/>
      <w:lang w:val="en-US" w:eastAsia="zh-CN" w:bidi="ar-SA"/>
    </w:rPr>
  </w:style>
  <w:style w:type="table" w:customStyle="1" w:styleId="TableNormal">
    <w:name w:val="Table Normal"/>
    <w:semiHidden/>
    <w:unhideWhenUsed/>
    <w:qFormat/>
    <w:rsid w:val="00393E07"/>
    <w:tblPr>
      <w:tblCellMar>
        <w:top w:w="0" w:type="dxa"/>
        <w:left w:w="0" w:type="dxa"/>
        <w:bottom w:w="0" w:type="dxa"/>
        <w:right w:w="0" w:type="dxa"/>
      </w:tblCellMar>
    </w:tblPr>
  </w:style>
  <w:style w:type="paragraph" w:customStyle="1" w:styleId="BodyTextFirstIndent21">
    <w:name w:val="Body Text First Indent 21"/>
    <w:basedOn w:val="BodyTextIndent1"/>
    <w:qFormat/>
    <w:rsid w:val="00393E07"/>
    <w:pPr>
      <w:ind w:left="200" w:firstLine="420"/>
    </w:pPr>
    <w:rPr>
      <w:rFonts w:ascii="仿宋_GB2312" w:eastAsia="仿宋_GB2312" w:cs="仿宋_GB2312"/>
      <w:sz w:val="32"/>
      <w:szCs w:val="32"/>
    </w:rPr>
  </w:style>
  <w:style w:type="paragraph" w:customStyle="1" w:styleId="BodyTextIndent1">
    <w:name w:val="Body Text Indent1"/>
    <w:basedOn w:val="a"/>
    <w:qFormat/>
    <w:rsid w:val="00393E07"/>
    <w:pPr>
      <w:ind w:leftChars="200" w:left="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杨纬崧</dc:creator>
  <cp:lastModifiedBy>Administrator</cp:lastModifiedBy>
  <cp:revision>3</cp:revision>
  <cp:lastPrinted>2021-10-28T05:55:00Z</cp:lastPrinted>
  <dcterms:created xsi:type="dcterms:W3CDTF">2021-05-30T01:47:00Z</dcterms:created>
  <dcterms:modified xsi:type="dcterms:W3CDTF">2021-11-02T03:10:00Z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