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Times New Roman" w:hAnsi="Times New Roman" w:eastAsia="方正小标宋简体" w:cs="Times New Roman"/>
          <w:sz w:val="42"/>
          <w:szCs w:val="42"/>
        </w:rPr>
        <w:t>毕节市</w:t>
      </w:r>
      <w:r>
        <w:rPr>
          <w:rFonts w:hint="eastAsia" w:ascii="Times New Roman" w:hAnsi="Times New Roman" w:eastAsia="方正小标宋简体" w:cs="Times New Roman"/>
          <w:sz w:val="42"/>
          <w:szCs w:val="42"/>
          <w:lang w:eastAsia="zh-CN"/>
        </w:rPr>
        <w:t>工业和信息化</w:t>
      </w:r>
      <w:r>
        <w:rPr>
          <w:rFonts w:hint="eastAsia" w:ascii="Times New Roman" w:hAnsi="Times New Roman" w:eastAsia="方正小标宋简体" w:cs="Times New Roman"/>
          <w:sz w:val="42"/>
          <w:szCs w:val="42"/>
        </w:rPr>
        <w:t>局</w:t>
      </w:r>
      <w:r>
        <w:rPr>
          <w:rFonts w:hint="eastAsia" w:ascii="方正小标宋简体" w:hAnsi="方正小标宋简体" w:eastAsia="方正小标宋简体" w:cs="方正小标宋简体"/>
          <w:b w:val="0"/>
          <w:bCs/>
          <w:sz w:val="44"/>
          <w:szCs w:val="44"/>
          <w:lang w:val="en-US" w:eastAsia="zh-CN"/>
        </w:rPr>
        <w:t>2021 年第二批次</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“人才强市”</w:t>
      </w:r>
      <w:r>
        <w:rPr>
          <w:rFonts w:hint="eastAsia" w:ascii="方正小标宋简体" w:hAnsi="方正小标宋简体" w:eastAsia="方正小标宋简体" w:cs="方正小标宋简体"/>
          <w:b w:val="0"/>
          <w:bCs/>
          <w:sz w:val="44"/>
          <w:szCs w:val="44"/>
        </w:rPr>
        <w:t>高层次</w:t>
      </w:r>
      <w:r>
        <w:rPr>
          <w:rFonts w:hint="eastAsia" w:ascii="方正小标宋简体" w:hAnsi="方正小标宋简体" w:eastAsia="方正小标宋简体" w:cs="方正小标宋简体"/>
          <w:sz w:val="44"/>
          <w:szCs w:val="44"/>
        </w:rPr>
        <w:t>急需紧缺人才引进</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rPr>
        <w:t>疫情防控实施</w:t>
      </w:r>
      <w:r>
        <w:rPr>
          <w:rFonts w:hint="eastAsia" w:ascii="方正小标宋简体" w:hAnsi="方正小标宋简体" w:eastAsia="方正小标宋简体" w:cs="方正小标宋简体"/>
          <w:sz w:val="44"/>
          <w:szCs w:val="44"/>
        </w:rPr>
        <w:t>方案</w:t>
      </w:r>
    </w:p>
    <w:p>
      <w:pPr>
        <w:keepNext w:val="0"/>
        <w:keepLines w:val="0"/>
        <w:pageBreakBefore w:val="0"/>
        <w:kinsoku/>
        <w:wordWrap/>
        <w:overflowPunct/>
        <w:topLinePunct w:val="0"/>
        <w:autoSpaceDE/>
        <w:autoSpaceDN/>
        <w:bidi w:val="0"/>
        <w:spacing w:line="560" w:lineRule="exact"/>
        <w:textAlignment w:val="auto"/>
        <w:rPr>
          <w:rFonts w:hint="eastAsia"/>
        </w:rPr>
      </w:pP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我单位拟于</w:t>
      </w:r>
      <w:r>
        <w:rPr>
          <w:rFonts w:hint="eastAsia" w:ascii="仿宋_GB2312" w:hAnsi="仿宋_GB2312" w:eastAsia="仿宋_GB2312" w:cs="仿宋_GB2312"/>
          <w:sz w:val="32"/>
          <w:szCs w:val="32"/>
          <w:highlight w:val="none"/>
          <w:lang w:val="en-US" w:eastAsia="zh-CN"/>
        </w:rPr>
        <w:t>2021年12月26日开展</w:t>
      </w:r>
      <w:r>
        <w:rPr>
          <w:rFonts w:hint="eastAsia" w:ascii="仿宋_GB2312" w:hAnsi="仿宋_GB2312" w:eastAsia="方正仿宋_GBK" w:cs="仿宋_GB2312"/>
          <w:sz w:val="32"/>
          <w:szCs w:val="32"/>
        </w:rPr>
        <w:t>2</w:t>
      </w:r>
      <w:r>
        <w:rPr>
          <w:rFonts w:hint="eastAsia" w:ascii="仿宋_GB2312" w:hAnsi="仿宋_GB2312" w:eastAsia="仿宋_GB2312" w:cs="仿宋_GB2312"/>
          <w:sz w:val="32"/>
          <w:szCs w:val="32"/>
        </w:rPr>
        <w:t>021</w:t>
      </w:r>
      <w:r>
        <w:rPr>
          <w:rFonts w:hint="eastAsia" w:ascii="仿宋_GB2312" w:hAnsi="仿宋_GB2312" w:eastAsia="仿宋_GB2312" w:cs="仿宋_GB2312"/>
          <w:sz w:val="32"/>
          <w:szCs w:val="32"/>
          <w:lang w:eastAsia="zh-CN"/>
        </w:rPr>
        <w:t>年第二批次</w:t>
      </w:r>
      <w:r>
        <w:rPr>
          <w:rFonts w:hint="eastAsia" w:ascii="仿宋_GB2312" w:hAnsi="仿宋_GB2312" w:eastAsia="仿宋_GB2312" w:cs="仿宋_GB2312"/>
          <w:sz w:val="32"/>
          <w:szCs w:val="32"/>
        </w:rPr>
        <w:t>“人才强市”暨第九届人才博览会高层次急需紧缺人才引进面试</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为做好面试期间新冠肺炎疫情防控工作，根据国务院、省、市应对新冠肺炎疫情防控领导小组近期发布的新冠肺炎疫情防控工作有关要求，确保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期间疫情防控工作到位，</w:t>
      </w:r>
      <w:r>
        <w:rPr>
          <w:rFonts w:hint="default" w:ascii="Times New Roman" w:hAnsi="Times New Roman" w:eastAsia="仿宋_GB2312" w:cs="Times New Roman"/>
          <w:color w:val="auto"/>
          <w:kern w:val="0"/>
          <w:sz w:val="32"/>
          <w:szCs w:val="32"/>
        </w:rPr>
        <w:t>特制</w:t>
      </w:r>
      <w:r>
        <w:rPr>
          <w:rFonts w:hint="eastAsia" w:ascii="Times New Roman" w:hAnsi="Times New Roman" w:eastAsia="仿宋_GB2312" w:cs="Times New Roman"/>
          <w:color w:val="auto"/>
          <w:kern w:val="0"/>
          <w:sz w:val="32"/>
          <w:szCs w:val="32"/>
          <w:lang w:val="en-US" w:eastAsia="zh-CN"/>
        </w:rPr>
        <w:t>定本方案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面试期间疫情防控</w:t>
      </w:r>
      <w:r>
        <w:rPr>
          <w:rFonts w:hint="eastAsia" w:ascii="仿宋_GB2312" w:hAnsi="仿宋_GB2312" w:eastAsia="仿宋_GB2312" w:cs="仿宋_GB2312"/>
          <w:sz w:val="32"/>
          <w:szCs w:val="32"/>
        </w:rPr>
        <w:t>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eastAsia="zh-CN"/>
        </w:rPr>
        <w:t>谁组织、</w:t>
      </w:r>
      <w:r>
        <w:rPr>
          <w:rFonts w:hint="default" w:ascii="Times New Roman" w:hAnsi="Times New Roman" w:eastAsia="仿宋_GB2312" w:cs="Times New Roman"/>
          <w:kern w:val="0"/>
          <w:sz w:val="32"/>
          <w:szCs w:val="32"/>
        </w:rPr>
        <w:t>谁负责</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lang w:eastAsia="zh-CN"/>
        </w:rPr>
        <w:t>举办</w:t>
      </w:r>
      <w:r>
        <w:rPr>
          <w:rFonts w:hint="default"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lang w:eastAsia="zh-CN"/>
        </w:rPr>
        <w:t>负责</w:t>
      </w:r>
      <w:r>
        <w:rPr>
          <w:rFonts w:hint="default" w:ascii="Times New Roman" w:hAnsi="Times New Roman" w:eastAsia="仿宋_GB2312" w:cs="Times New Roman"/>
          <w:kern w:val="0"/>
          <w:sz w:val="32"/>
          <w:szCs w:val="32"/>
        </w:rPr>
        <w:t>”的原则，严格落实考务工作人员、考生健康管理主体责任</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安全有序组织好</w:t>
      </w:r>
      <w:r>
        <w:rPr>
          <w:rFonts w:hint="eastAsia" w:ascii="Times New Roman" w:hAnsi="Times New Roman" w:eastAsia="仿宋_GB2312" w:cs="Times New Roman"/>
          <w:kern w:val="0"/>
          <w:sz w:val="32"/>
          <w:szCs w:val="32"/>
          <w:lang w:eastAsia="zh-CN"/>
        </w:rPr>
        <w:t>会议</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参加</w:t>
      </w:r>
      <w:r>
        <w:rPr>
          <w:rFonts w:hint="eastAsia" w:ascii="Times New Roman" w:hAnsi="Times New Roman" w:eastAsia="仿宋_GB2312" w:cs="Times New Roman"/>
          <w:kern w:val="0"/>
          <w:sz w:val="32"/>
          <w:szCs w:val="32"/>
          <w:lang w:val="en-US" w:eastAsia="zh-CN"/>
        </w:rPr>
        <w:t>面试考生3人、考务工作人员17人，合计20人。</w:t>
      </w:r>
      <w:r>
        <w:rPr>
          <w:rFonts w:hint="default" w:ascii="Times New Roman" w:hAnsi="Times New Roman" w:eastAsia="仿宋_GB2312" w:cs="Times New Roman"/>
          <w:kern w:val="0"/>
          <w:sz w:val="32"/>
          <w:szCs w:val="32"/>
        </w:rPr>
        <w:t>对考生、考务工作人员开展健康监测等工作，做到应查尽查、不漏</w:t>
      </w:r>
      <w:r>
        <w:rPr>
          <w:rFonts w:hint="default" w:ascii="Times New Roman" w:hAnsi="Times New Roman" w:eastAsia="仿宋_GB2312" w:cs="Times New Roman"/>
          <w:sz w:val="32"/>
          <w:szCs w:val="32"/>
        </w:rPr>
        <w:t>一人。健康筛查不合格者不得参</w:t>
      </w:r>
      <w:r>
        <w:rPr>
          <w:rFonts w:hint="eastAsia" w:ascii="Times New Roman" w:hAnsi="Times New Roman" w:eastAsia="仿宋_GB2312" w:cs="Times New Roman"/>
          <w:sz w:val="32"/>
          <w:szCs w:val="32"/>
          <w:lang w:eastAsia="zh-CN"/>
        </w:rPr>
        <w:t>加面试</w:t>
      </w:r>
      <w:r>
        <w:rPr>
          <w:rFonts w:hint="default" w:ascii="Times New Roman" w:hAnsi="Times New Roman" w:eastAsia="仿宋_GB2312" w:cs="Times New Roman"/>
          <w:sz w:val="32"/>
          <w:szCs w:val="32"/>
        </w:rPr>
        <w:t>和考务工作。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（一</w:t>
      </w:r>
      <w:r>
        <w:rPr>
          <w:rFonts w:hint="eastAsia" w:ascii="楷体" w:hAnsi="楷体" w:eastAsia="楷体" w:cs="楷体"/>
          <w:b w:val="0"/>
          <w:bCs w:val="0"/>
          <w:color w:val="000000"/>
          <w:kern w:val="0"/>
          <w:sz w:val="32"/>
          <w:szCs w:val="32"/>
        </w:rPr>
        <w:t>）</w:t>
      </w:r>
      <w:r>
        <w:rPr>
          <w:rFonts w:hint="eastAsia" w:ascii="楷体" w:hAnsi="楷体" w:eastAsia="楷体" w:cs="楷体"/>
          <w:b w:val="0"/>
          <w:bCs w:val="0"/>
          <w:color w:val="000000"/>
          <w:kern w:val="0"/>
          <w:sz w:val="32"/>
          <w:szCs w:val="32"/>
          <w:lang w:eastAsia="zh-CN"/>
        </w:rPr>
        <w:t>参加</w:t>
      </w:r>
      <w:r>
        <w:rPr>
          <w:rFonts w:hint="eastAsia" w:ascii="楷体" w:hAnsi="楷体" w:eastAsia="楷体" w:cs="楷体"/>
          <w:kern w:val="0"/>
          <w:sz w:val="32"/>
          <w:szCs w:val="32"/>
          <w:lang w:val="en-US" w:eastAsia="zh-CN"/>
        </w:rPr>
        <w:t>面试考生及考务工作人员</w:t>
      </w:r>
      <w:r>
        <w:rPr>
          <w:rFonts w:hint="eastAsia" w:ascii="楷体" w:hAnsi="楷体" w:eastAsia="楷体" w:cs="楷体"/>
          <w:b w:val="0"/>
          <w:bCs w:val="0"/>
          <w:color w:val="000000"/>
          <w:kern w:val="0"/>
          <w:sz w:val="32"/>
          <w:szCs w:val="32"/>
          <w:lang w:eastAsia="zh-CN"/>
        </w:rPr>
        <w:t>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1.</w:t>
      </w:r>
      <w:r>
        <w:rPr>
          <w:rFonts w:hint="eastAsia" w:ascii="黑体" w:hAnsi="黑体" w:eastAsia="黑体" w:cs="黑体"/>
          <w:sz w:val="32"/>
          <w:szCs w:val="32"/>
          <w:lang w:eastAsia="zh-CN"/>
        </w:rPr>
        <w:t>面试</w:t>
      </w:r>
      <w:r>
        <w:rPr>
          <w:rFonts w:hint="eastAsia" w:ascii="黑体" w:hAnsi="黑体" w:eastAsia="黑体" w:cs="黑体"/>
          <w:sz w:val="32"/>
          <w:szCs w:val="32"/>
          <w:lang w:val="en-US" w:eastAsia="zh-CN"/>
        </w:rPr>
        <w:t>前28</w:t>
      </w:r>
      <w:r>
        <w:rPr>
          <w:rFonts w:hint="eastAsia" w:ascii="黑体" w:hAnsi="黑体" w:eastAsia="黑体" w:cs="黑体"/>
          <w:sz w:val="32"/>
          <w:szCs w:val="32"/>
        </w:rPr>
        <w:t>天内</w:t>
      </w:r>
      <w:r>
        <w:rPr>
          <w:rFonts w:hint="eastAsia" w:ascii="黑体" w:hAnsi="黑体" w:eastAsia="黑体" w:cs="黑体"/>
          <w:sz w:val="32"/>
          <w:szCs w:val="32"/>
          <w:lang w:eastAsia="zh-CN"/>
        </w:rPr>
        <w:t>中、高风险地区返回人员、</w:t>
      </w:r>
      <w:r>
        <w:rPr>
          <w:rFonts w:hint="eastAsia" w:ascii="黑体" w:hAnsi="黑体" w:eastAsia="黑体" w:cs="黑体"/>
          <w:sz w:val="32"/>
          <w:szCs w:val="32"/>
        </w:rPr>
        <w:t>境外</w:t>
      </w:r>
      <w:r>
        <w:rPr>
          <w:rFonts w:hint="eastAsia" w:ascii="黑体" w:hAnsi="黑体" w:eastAsia="黑体" w:cs="黑体"/>
          <w:sz w:val="32"/>
          <w:szCs w:val="32"/>
          <w:lang w:eastAsia="zh-CN"/>
        </w:rPr>
        <w:t>返回</w:t>
      </w:r>
      <w:r>
        <w:rPr>
          <w:rFonts w:hint="eastAsia" w:ascii="黑体" w:hAnsi="黑体" w:eastAsia="黑体" w:cs="黑体"/>
          <w:sz w:val="32"/>
          <w:szCs w:val="32"/>
        </w:rPr>
        <w:t>人员、仍处于康复或隔离期的确诊病例、无症状感染者、</w:t>
      </w:r>
      <w:r>
        <w:rPr>
          <w:rFonts w:hint="eastAsia" w:ascii="黑体" w:hAnsi="黑体" w:eastAsia="黑体" w:cs="黑体"/>
          <w:sz w:val="32"/>
          <w:szCs w:val="32"/>
          <w:lang w:eastAsia="zh-CN"/>
        </w:rPr>
        <w:t>仍处于医学隔离期或观察期的</w:t>
      </w:r>
      <w:r>
        <w:rPr>
          <w:rFonts w:hint="eastAsia" w:ascii="黑体" w:hAnsi="黑体" w:eastAsia="黑体" w:cs="黑体"/>
          <w:sz w:val="32"/>
          <w:szCs w:val="32"/>
        </w:rPr>
        <w:t>密切接触者</w:t>
      </w:r>
      <w:r>
        <w:rPr>
          <w:rFonts w:hint="eastAsia" w:ascii="黑体" w:hAnsi="黑体" w:eastAsia="黑体" w:cs="黑体"/>
          <w:sz w:val="32"/>
          <w:szCs w:val="32"/>
          <w:lang w:eastAsia="zh-CN"/>
        </w:rPr>
        <w:t>和次密切接触者、</w:t>
      </w:r>
      <w:r>
        <w:rPr>
          <w:rFonts w:hint="eastAsia" w:ascii="黑体" w:hAnsi="黑体" w:eastAsia="黑体" w:cs="黑体"/>
          <w:sz w:val="32"/>
          <w:szCs w:val="32"/>
        </w:rPr>
        <w:t>与阳性人员同乘交通工具或活动轨迹有交集的</w:t>
      </w:r>
      <w:r>
        <w:rPr>
          <w:rFonts w:hint="eastAsia" w:ascii="黑体" w:hAnsi="黑体" w:eastAsia="黑体" w:cs="黑体"/>
          <w:sz w:val="32"/>
          <w:szCs w:val="32"/>
          <w:lang w:eastAsia="zh-CN"/>
        </w:rPr>
        <w:t>人员</w:t>
      </w:r>
      <w:r>
        <w:rPr>
          <w:rFonts w:hint="eastAsia" w:ascii="黑体" w:hAnsi="黑体" w:eastAsia="黑体" w:cs="黑体"/>
          <w:sz w:val="32"/>
          <w:szCs w:val="32"/>
        </w:rPr>
        <w:t>不能参加</w:t>
      </w:r>
      <w:r>
        <w:rPr>
          <w:rFonts w:hint="eastAsia" w:ascii="黑体" w:hAnsi="黑体" w:eastAsia="黑体" w:cs="黑体"/>
          <w:sz w:val="32"/>
          <w:szCs w:val="32"/>
          <w:lang w:eastAsia="zh-CN"/>
        </w:rPr>
        <w:t>面试和参加考务工作。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b w:val="0"/>
          <w:bCs w:val="0"/>
          <w:sz w:val="32"/>
          <w:szCs w:val="32"/>
        </w:rPr>
        <w:t>前14天内有本土阳性感染者报告市（州）</w:t>
      </w:r>
      <w:r>
        <w:rPr>
          <w:rFonts w:hint="eastAsia" w:ascii="仿宋_GB2312" w:hAnsi="仿宋_GB2312" w:eastAsia="仿宋_GB2312" w:cs="仿宋_GB2312"/>
          <w:sz w:val="32"/>
          <w:szCs w:val="32"/>
        </w:rPr>
        <w:t>低风险地区返回人员需持</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小时内有效新冠病毒核酸检测阴性证明</w:t>
      </w:r>
      <w:r>
        <w:rPr>
          <w:rFonts w:hint="eastAsia" w:ascii="仿宋_GB2312" w:hAnsi="仿宋_GB2312" w:eastAsia="仿宋_GB2312" w:cs="仿宋_GB2312"/>
          <w:sz w:val="32"/>
          <w:szCs w:val="32"/>
          <w:lang w:eastAsia="zh-CN"/>
        </w:rPr>
        <w:t>及抵毕后在交通接驳点或隔离点的</w:t>
      </w:r>
      <w:r>
        <w:rPr>
          <w:rFonts w:hint="eastAsia" w:ascii="仿宋_GB2312" w:hAnsi="仿宋_GB2312" w:eastAsia="仿宋_GB2312" w:cs="仿宋_GB2312"/>
          <w:sz w:val="32"/>
          <w:szCs w:val="32"/>
          <w:lang w:val="en-US" w:eastAsia="zh-CN"/>
        </w:rPr>
        <w:t>1次核酸检测阴性证明</w:t>
      </w:r>
      <w:r>
        <w:rPr>
          <w:rFonts w:hint="eastAsia" w:ascii="仿宋_GB2312" w:hAnsi="仿宋_GB2312" w:eastAsia="仿宋_GB2312" w:cs="仿宋_GB2312"/>
          <w:sz w:val="32"/>
          <w:szCs w:val="32"/>
        </w:rPr>
        <w:t>；未持有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证明的在抵</w:t>
      </w:r>
      <w:r>
        <w:rPr>
          <w:rFonts w:hint="eastAsia" w:ascii="仿宋_GB2312" w:hAnsi="仿宋_GB2312" w:eastAsia="仿宋_GB2312" w:cs="仿宋_GB2312"/>
          <w:sz w:val="32"/>
          <w:szCs w:val="32"/>
          <w:lang w:eastAsia="zh-CN"/>
        </w:rPr>
        <w:t>毕</w:t>
      </w:r>
      <w:r>
        <w:rPr>
          <w:rFonts w:hint="eastAsia" w:ascii="仿宋_GB2312" w:hAnsi="仿宋_GB2312" w:eastAsia="仿宋_GB2312" w:cs="仿宋_GB2312"/>
          <w:sz w:val="32"/>
          <w:szCs w:val="32"/>
        </w:rPr>
        <w:t>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w:t>
      </w:r>
      <w:r>
        <w:rPr>
          <w:rFonts w:hint="eastAsia" w:ascii="黑体" w:hAnsi="黑体" w:eastAsia="黑体" w:cs="黑体"/>
          <w:sz w:val="32"/>
          <w:szCs w:val="32"/>
          <w:lang w:val="en-US" w:eastAsia="zh-CN"/>
        </w:rPr>
        <w:t>原则上</w:t>
      </w:r>
      <w:r>
        <w:rPr>
          <w:rFonts w:hint="eastAsia" w:ascii="黑体" w:hAnsi="黑体" w:eastAsia="黑体" w:cs="黑体"/>
          <w:sz w:val="32"/>
          <w:szCs w:val="32"/>
          <w:lang w:eastAsia="zh-CN"/>
        </w:rPr>
        <w:t>面试</w:t>
      </w:r>
      <w:r>
        <w:rPr>
          <w:rFonts w:hint="eastAsia" w:ascii="黑体" w:hAnsi="黑体" w:eastAsia="黑体" w:cs="黑体"/>
          <w:b w:val="0"/>
          <w:bCs w:val="0"/>
          <w:sz w:val="32"/>
          <w:szCs w:val="32"/>
        </w:rPr>
        <w:t>前14天内有本土阳性感染者报告市（州）</w:t>
      </w:r>
      <w:r>
        <w:rPr>
          <w:rFonts w:hint="eastAsia" w:ascii="黑体" w:hAnsi="黑体" w:eastAsia="黑体" w:cs="黑体"/>
          <w:sz w:val="32"/>
          <w:szCs w:val="32"/>
        </w:rPr>
        <w:t>低风险地区返回人员</w:t>
      </w:r>
      <w:r>
        <w:rPr>
          <w:rFonts w:hint="eastAsia" w:ascii="黑体" w:hAnsi="黑体" w:eastAsia="黑体" w:cs="黑体"/>
          <w:sz w:val="32"/>
          <w:szCs w:val="32"/>
          <w:lang w:eastAsia="zh-CN"/>
        </w:rPr>
        <w:t>尽量避免前往人员密集场所、参加聚集性活动</w:t>
      </w:r>
      <w:r>
        <w:rPr>
          <w:rFonts w:hint="eastAsia" w:ascii="仿宋_GB2312" w:hAnsi="仿宋_GB2312" w:eastAsia="仿宋_GB2312" w:cs="仿宋_GB2312"/>
          <w:sz w:val="32"/>
          <w:szCs w:val="32"/>
          <w:lang w:eastAsia="zh-CN"/>
        </w:rPr>
        <w:t>，确须参加的，</w:t>
      </w:r>
      <w:r>
        <w:rPr>
          <w:rFonts w:hint="eastAsia" w:ascii="仿宋_GB2312" w:hAnsi="仿宋_GB2312" w:eastAsia="仿宋_GB2312" w:cs="仿宋_GB2312"/>
          <w:sz w:val="32"/>
          <w:szCs w:val="32"/>
          <w:lang w:val="en-US" w:eastAsia="zh-CN"/>
        </w:rPr>
        <w:t>面试当日须有“三天两检”核酸检测阴性证明、</w:t>
      </w:r>
      <w:r>
        <w:rPr>
          <w:rFonts w:hint="eastAsia" w:ascii="仿宋_GB2312" w:hAnsi="仿宋_GB2312" w:eastAsia="仿宋_GB2312" w:cs="仿宋_GB2312"/>
          <w:sz w:val="32"/>
          <w:szCs w:val="32"/>
        </w:rPr>
        <w:t>入场体温检测正常（低于37.3℃）的，且</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当天“贵州健康码”、“行程码”</w:t>
      </w:r>
      <w:r>
        <w:rPr>
          <w:rFonts w:hint="eastAsia" w:ascii="仿宋_GB2312" w:hAnsi="仿宋_GB2312" w:eastAsia="仿宋_GB2312" w:cs="仿宋_GB2312"/>
          <w:sz w:val="32"/>
          <w:szCs w:val="32"/>
          <w:lang w:eastAsia="zh-CN"/>
        </w:rPr>
        <w:t>、“疫苗接种标识”</w:t>
      </w:r>
      <w:r>
        <w:rPr>
          <w:rFonts w:hint="eastAsia" w:ascii="仿宋_GB2312" w:hAnsi="仿宋_GB2312" w:eastAsia="仿宋_GB2312" w:cs="仿宋_GB2312"/>
          <w:sz w:val="32"/>
          <w:szCs w:val="32"/>
        </w:rPr>
        <w:t>（下称“</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码”）</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在做好个人防护的前提下可以参加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无以上有关证明的不能参加面试。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前14天内有发热、乏力、咽痛、咳嗽、腹泻、嗅觉丧失等症状的人员，须持有48小时内核酸检测阴性证明；发热、乏力、咽痛、咳嗽、腹泻、嗅觉丧失等症状已经消失，且</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、入场体温检测正常（低于37.3℃），在做好个人防护的前提下可以进入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（二）面试</w:t>
      </w:r>
      <w:r>
        <w:rPr>
          <w:rFonts w:hint="eastAsia" w:ascii="楷体_GB2312" w:hAnsi="楷体_GB2312" w:eastAsia="楷体_GB2312" w:cs="楷体_GB2312"/>
          <w:sz w:val="32"/>
          <w:szCs w:val="32"/>
        </w:rPr>
        <w:t>前健康监测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参加面试人员及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（三）面试前</w:t>
      </w:r>
      <w:r>
        <w:rPr>
          <w:rFonts w:hint="eastAsia" w:ascii="楷体_GB2312" w:hAnsi="楷体_GB2312" w:eastAsia="楷体_GB2312" w:cs="楷体_GB2312"/>
          <w:sz w:val="32"/>
          <w:szCs w:val="32"/>
          <w:lang w:val="en-US" w:eastAsia="zh-CN"/>
        </w:rPr>
        <w:t>疫苗接种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val="en-US" w:eastAsia="zh-CN"/>
        </w:rPr>
        <w:t>面试人员及考务</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，须在</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前进行新冠</w:t>
      </w:r>
      <w:r>
        <w:rPr>
          <w:rFonts w:hint="eastAsia" w:ascii="仿宋_GB2312" w:hAnsi="仿宋_GB2312" w:eastAsia="仿宋_GB2312" w:cs="仿宋_GB2312"/>
          <w:sz w:val="32"/>
          <w:szCs w:val="32"/>
          <w:lang w:val="en-US" w:eastAsia="zh-CN"/>
        </w:rPr>
        <w:t>病毒</w:t>
      </w:r>
      <w:r>
        <w:rPr>
          <w:rFonts w:hint="eastAsia" w:ascii="仿宋_GB2312" w:hAnsi="仿宋_GB2312" w:eastAsia="仿宋_GB2312" w:cs="仿宋_GB2312"/>
          <w:sz w:val="32"/>
          <w:szCs w:val="32"/>
          <w:lang w:eastAsia="zh-CN"/>
        </w:rPr>
        <w:t>疫苗接种。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eastAsia="zh-CN"/>
        </w:rPr>
        <w:t>四</w:t>
      </w:r>
      <w:r>
        <w:rPr>
          <w:rFonts w:hint="default" w:ascii="Times New Roman" w:hAnsi="Times New Roman" w:eastAsia="楷体_GB2312" w:cs="Times New Roman"/>
          <w:color w:val="000000"/>
          <w:kern w:val="0"/>
          <w:sz w:val="32"/>
          <w:szCs w:val="32"/>
        </w:rPr>
        <w:t>）流行病学史排查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考生及工作人员在报到前，须完成“三史”（即旅居史、接触史、发热史）的申报，如实填写个人防疫情况申报表（见附件）。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考生及工作人员进入考场前，须进行</w:t>
      </w:r>
      <w:r>
        <w:rPr>
          <w:rFonts w:hint="eastAsia" w:ascii="Times New Roman" w:hAnsi="Times New Roman" w:eastAsia="仿宋_GB2312" w:cs="Times New Roman"/>
          <w:kern w:val="0"/>
          <w:sz w:val="32"/>
          <w:szCs w:val="32"/>
          <w:lang w:eastAsia="zh-CN"/>
        </w:rPr>
        <w:t>“三码”</w:t>
      </w:r>
      <w:r>
        <w:rPr>
          <w:rFonts w:hint="default" w:ascii="Times New Roman" w:hAnsi="Times New Roman" w:eastAsia="仿宋_GB2312" w:cs="Times New Roman"/>
          <w:kern w:val="0"/>
          <w:sz w:val="32"/>
          <w:szCs w:val="32"/>
        </w:rPr>
        <w:t>扫码核验及体温监测，扫码合格、体温</w:t>
      </w:r>
      <w:r>
        <w:rPr>
          <w:rFonts w:hint="eastAsia" w:ascii="Times New Roman" w:hAnsi="Times New Roman" w:eastAsia="仿宋_GB2312" w:cs="Times New Roman"/>
          <w:kern w:val="0"/>
          <w:sz w:val="32"/>
          <w:szCs w:val="32"/>
          <w:lang w:eastAsia="zh-CN"/>
        </w:rPr>
        <w:t>低</w:t>
      </w:r>
      <w:r>
        <w:rPr>
          <w:rFonts w:hint="default" w:ascii="Times New Roman" w:hAnsi="Times New Roman" w:eastAsia="仿宋_GB2312" w:cs="Times New Roman"/>
          <w:kern w:val="0"/>
          <w:sz w:val="32"/>
          <w:szCs w:val="32"/>
        </w:rPr>
        <w:t>于37.3℃者及个人防疫情况申报合格者方能进入。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eastAsia="zh-CN"/>
        </w:rPr>
        <w:t>五</w:t>
      </w:r>
      <w:r>
        <w:rPr>
          <w:rFonts w:hint="default" w:ascii="Times New Roman" w:hAnsi="Times New Roman" w:eastAsia="楷体_GB2312" w:cs="Times New Roman"/>
          <w:color w:val="000000"/>
          <w:kern w:val="0"/>
          <w:sz w:val="32"/>
          <w:szCs w:val="32"/>
        </w:rPr>
        <w:t>）日常防护措施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考生及工作人员</w:t>
      </w:r>
      <w:r>
        <w:rPr>
          <w:rFonts w:hint="default" w:ascii="Times New Roman" w:hAnsi="Times New Roman" w:eastAsia="仿宋_GB2312" w:cs="Times New Roman"/>
          <w:sz w:val="32"/>
          <w:szCs w:val="32"/>
        </w:rPr>
        <w:t>乘坐公共交通工具前往考场路程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kinsoku/>
        <w:wordWrap/>
        <w:overflowPunct/>
        <w:topLinePunct w:val="0"/>
        <w:autoSpaceDE/>
        <w:autoSpaceDN/>
        <w:bidi w:val="0"/>
        <w:spacing w:line="560" w:lineRule="exact"/>
        <w:ind w:left="-142"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三、考生管理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（一）所有考生应根据当前防控要求做好相应准备，确保</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当天能顺利参加，因不符合防控要求不能参加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考生在</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当日</w:t>
      </w:r>
      <w:r>
        <w:rPr>
          <w:rFonts w:hint="eastAsia" w:ascii="Times New Roman" w:hAnsi="Times New Roman" w:eastAsia="仿宋_GB2312" w:cs="Times New Roman"/>
          <w:sz w:val="32"/>
          <w:szCs w:val="32"/>
          <w:lang w:val="en-US" w:eastAsia="zh-CN"/>
        </w:rPr>
        <w:t>上午8:10</w:t>
      </w:r>
      <w:r>
        <w:rPr>
          <w:rFonts w:hint="default" w:ascii="Times New Roman" w:hAnsi="Times New Roman" w:eastAsia="仿宋_GB2312" w:cs="Times New Roman"/>
          <w:sz w:val="32"/>
          <w:szCs w:val="32"/>
        </w:rPr>
        <w:t>开始接受检测进入考点，</w:t>
      </w:r>
      <w:r>
        <w:rPr>
          <w:rFonts w:hint="eastAsia" w:ascii="Times New Roman" w:hAnsi="Times New Roman" w:eastAsia="仿宋_GB2312" w:cs="Times New Roman"/>
          <w:sz w:val="32"/>
          <w:szCs w:val="32"/>
          <w:lang w:val="en-US" w:eastAsia="zh-CN"/>
        </w:rPr>
        <w:t>8:20起</w:t>
      </w:r>
      <w:r>
        <w:rPr>
          <w:rFonts w:hint="default" w:ascii="Times New Roman" w:hAnsi="Times New Roman" w:eastAsia="仿宋_GB2312" w:cs="Times New Roman"/>
          <w:sz w:val="32"/>
          <w:szCs w:val="32"/>
        </w:rPr>
        <w:t>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准考证》、第二代有效《居民身份证》原件进入候考室，</w:t>
      </w:r>
      <w:r>
        <w:rPr>
          <w:rFonts w:hint="eastAsia" w:ascii="Times New Roman" w:hAnsi="Times New Roman" w:eastAsia="仿宋_GB2312" w:cs="Times New Roman"/>
          <w:sz w:val="32"/>
          <w:szCs w:val="32"/>
          <w:lang w:val="en-US" w:eastAsia="zh-CN"/>
        </w:rPr>
        <w:t>8:30</w:t>
      </w:r>
      <w:r>
        <w:rPr>
          <w:rFonts w:hint="default" w:ascii="Times New Roman" w:hAnsi="Times New Roman" w:eastAsia="仿宋_GB2312" w:cs="Times New Roman"/>
          <w:sz w:val="32"/>
          <w:szCs w:val="32"/>
        </w:rPr>
        <w:t>仍未到达指定</w:t>
      </w:r>
      <w:r>
        <w:rPr>
          <w:rFonts w:hint="eastAsia" w:ascii="Times New Roman" w:hAnsi="Times New Roman" w:eastAsia="仿宋_GB2312" w:cs="Times New Roman"/>
          <w:sz w:val="32"/>
          <w:szCs w:val="32"/>
          <w:lang w:eastAsia="zh-CN"/>
        </w:rPr>
        <w:t>候考</w:t>
      </w:r>
      <w:r>
        <w:rPr>
          <w:rFonts w:hint="default" w:ascii="Times New Roman" w:hAnsi="Times New Roman" w:eastAsia="仿宋_GB2312" w:cs="Times New Roman"/>
          <w:sz w:val="32"/>
          <w:szCs w:val="32"/>
        </w:rPr>
        <w:t>室的</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人员视为自动弃权，责任自负。考生应尽早到达考点，在考点入场检测处，要提前调出当天本人“</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spacing w:line="560" w:lineRule="exact"/>
        <w:ind w:left="-142" w:firstLine="960" w:firstLineChars="3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四、应急管理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（一）入场监测时有关情况处置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扫码不合格</w:t>
      </w:r>
      <w:r>
        <w:rPr>
          <w:rFonts w:hint="default" w:ascii="Times New Roman" w:hAnsi="Times New Roman" w:eastAsia="仿宋_GB2312" w:cs="Times New Roman"/>
          <w:sz w:val="32"/>
          <w:szCs w:val="32"/>
        </w:rPr>
        <w:t>的，禁止进入考点，由现场工作</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w:t>
      </w:r>
      <w:r>
        <w:rPr>
          <w:rFonts w:hint="eastAsia" w:ascii="Times New Roman" w:hAnsi="Times New Roman" w:eastAsia="仿宋_GB2312" w:cs="Times New Roman"/>
          <w:sz w:val="32"/>
          <w:szCs w:val="32"/>
          <w:lang w:eastAsia="zh-CN"/>
        </w:rPr>
        <w:t>放弃面试</w:t>
      </w:r>
      <w:r>
        <w:rPr>
          <w:rFonts w:hint="default" w:ascii="Times New Roman" w:hAnsi="Times New Roman" w:eastAsia="仿宋_GB2312" w:cs="Times New Roman"/>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扫码合格</w:t>
      </w:r>
      <w:r>
        <w:rPr>
          <w:rFonts w:hint="default" w:ascii="Times New Roman" w:hAnsi="Times New Roman" w:eastAsia="仿宋_GB2312" w:cs="Times New Roman"/>
          <w:sz w:val="32"/>
          <w:szCs w:val="32"/>
        </w:rPr>
        <w:t>，但因体温异常等可疑症状的，由现场工作人员进行评估并处置。经现场工作人员评估不能参加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w:t>
      </w:r>
      <w:r>
        <w:rPr>
          <w:rFonts w:hint="eastAsia" w:ascii="Times New Roman" w:hAnsi="Times New Roman" w:eastAsia="楷体_GB2312" w:cs="Times New Roman"/>
          <w:bCs/>
          <w:sz w:val="32"/>
          <w:szCs w:val="32"/>
          <w:lang w:eastAsia="zh-CN"/>
        </w:rPr>
        <w:t>面试</w:t>
      </w:r>
      <w:r>
        <w:rPr>
          <w:rFonts w:hint="default" w:ascii="Times New Roman" w:hAnsi="Times New Roman" w:eastAsia="楷体_GB2312" w:cs="Times New Roman"/>
          <w:bCs/>
          <w:sz w:val="32"/>
          <w:szCs w:val="32"/>
        </w:rPr>
        <w:t>过程中有关情况处理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资格，考生拒绝签字的，须由现场2名以上处置人员共同签字确认；经相关医务人员评估可以</w:t>
      </w:r>
      <w:r>
        <w:rPr>
          <w:rFonts w:hint="eastAsia" w:ascii="Times New Roman" w:hAnsi="Times New Roman" w:eastAsia="仿宋_GB2312" w:cs="Times New Roman"/>
          <w:sz w:val="32"/>
          <w:szCs w:val="32"/>
          <w:lang w:eastAsia="zh-CN"/>
        </w:rPr>
        <w:t>继续面试</w:t>
      </w:r>
      <w:r>
        <w:rPr>
          <w:rFonts w:hint="default"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（三）其他紧急情况处置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、工作保障</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（一）加强组织领导</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sz w:val="32"/>
          <w:szCs w:val="32"/>
        </w:rPr>
        <w:t>为有效防控新型冠状病毒传播，保障新冠疫情期间工作顺利进行，</w:t>
      </w:r>
      <w:r>
        <w:rPr>
          <w:rFonts w:hint="default" w:ascii="Times New Roman" w:hAnsi="Times New Roman" w:eastAsia="仿宋_GB2312" w:cs="Times New Roman"/>
          <w:sz w:val="32"/>
          <w:szCs w:val="32"/>
          <w:highlight w:val="none"/>
        </w:rPr>
        <w:t>成立</w:t>
      </w:r>
      <w:r>
        <w:rPr>
          <w:rFonts w:hint="eastAsia" w:eastAsia="仿宋_GB2312"/>
          <w:sz w:val="32"/>
          <w:szCs w:val="32"/>
          <w:lang w:val="en-US" w:eastAsia="zh-CN"/>
        </w:rPr>
        <w:t>市工业和信息化局</w:t>
      </w:r>
      <w:r>
        <w:rPr>
          <w:rFonts w:hint="eastAsia" w:eastAsia="仿宋_GB2312"/>
          <w:sz w:val="32"/>
          <w:szCs w:val="32"/>
          <w:lang w:eastAsia="zh-CN"/>
        </w:rPr>
        <w:t>疫情防控领导小组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面试期间的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（二）抓好防控责任落实</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2.做好物资保障。</w:t>
      </w:r>
      <w:r>
        <w:rPr>
          <w:rFonts w:hint="default" w:ascii="Times New Roman" w:hAnsi="Times New Roman" w:eastAsia="仿宋_GB2312" w:cs="Times New Roman"/>
          <w:kern w:val="0"/>
          <w:sz w:val="32"/>
          <w:szCs w:val="32"/>
        </w:rPr>
        <w:t>提前储备好疫情防控所需防护用品、消毒用品、洗涤用品、口罩、测温仪等物资，</w:t>
      </w:r>
      <w:r>
        <w:rPr>
          <w:rFonts w:hint="default" w:ascii="Times New Roman" w:hAnsi="Times New Roman" w:eastAsia="仿宋_GB2312" w:cs="Times New Roman"/>
          <w:sz w:val="32"/>
          <w:szCs w:val="32"/>
        </w:rPr>
        <w:t>确保考务工作正常开展。</w:t>
      </w:r>
    </w:p>
    <w:p>
      <w:pPr>
        <w:keepNext w:val="0"/>
        <w:keepLines w:val="0"/>
        <w:pageBreakBefore w:val="0"/>
        <w:widowControl w:val="0"/>
        <w:kinsoku/>
        <w:wordWrap/>
        <w:overflowPunct/>
        <w:topLinePunct w:val="0"/>
        <w:autoSpaceDE/>
        <w:autoSpaceDN/>
        <w:bidi w:val="0"/>
        <w:adjustRightInd/>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60" w:lineRule="exact"/>
        <w:ind w:left="-199" w:leftChars="-95"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val="en-US" w:eastAsia="zh-CN"/>
        </w:rPr>
        <w:t>市工业和信息化局</w:t>
      </w:r>
      <w:r>
        <w:rPr>
          <w:rFonts w:hint="eastAsia" w:ascii="仿宋_GB2312" w:hAnsi="仿宋_GB2312" w:eastAsia="仿宋_GB2312" w:cs="仿宋_GB2312"/>
          <w:sz w:val="32"/>
          <w:szCs w:val="32"/>
        </w:rPr>
        <w:t>疫情防控领导小组负责解释，未尽事宜由</w:t>
      </w:r>
      <w:r>
        <w:rPr>
          <w:rFonts w:hint="eastAsia" w:ascii="仿宋_GB2312" w:hAnsi="仿宋_GB2312" w:eastAsia="仿宋_GB2312" w:cs="仿宋_GB2312"/>
          <w:sz w:val="32"/>
          <w:szCs w:val="32"/>
          <w:lang w:val="en-US" w:eastAsia="zh-CN"/>
        </w:rPr>
        <w:t>市工业和信息化局</w:t>
      </w:r>
      <w:r>
        <w:rPr>
          <w:rFonts w:hint="eastAsia" w:ascii="仿宋_GB2312" w:hAnsi="仿宋_GB2312" w:eastAsia="仿宋_GB2312" w:cs="仿宋_GB2312"/>
          <w:sz w:val="32"/>
          <w:szCs w:val="32"/>
        </w:rPr>
        <w:t>疫情防控领导小组负责完善落实。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2021年12月13</w:t>
      </w:r>
      <w:bookmarkStart w:id="0" w:name="_GoBack"/>
      <w:bookmarkEnd w:id="0"/>
      <w:r>
        <w:rPr>
          <w:rFonts w:hint="eastAsia" w:ascii="仿宋_GB2312" w:hAnsi="仿宋_GB2312" w:eastAsia="仿宋_GB2312" w:cs="仿宋_GB2312"/>
          <w:sz w:val="32"/>
          <w:szCs w:val="32"/>
          <w:lang w:val="en-US" w:eastAsia="zh-CN"/>
        </w:rPr>
        <w:t>日</w:t>
      </w: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r>
        <w:rPr>
          <w:rFonts w:eastAsia="黑体"/>
          <w:color w:val="000000"/>
          <w:sz w:val="32"/>
          <w:szCs w:val="32"/>
        </w:rPr>
        <w:t>附件</w:t>
      </w:r>
    </w:p>
    <w:p>
      <w:pPr>
        <w:pStyle w:val="7"/>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8"/>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440" w:lineRule="exact"/>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是否有高、中风险地区旅居史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前14天</w:t>
            </w:r>
            <w:r>
              <w:rPr>
                <w:rFonts w:hint="eastAsia" w:ascii="黑体" w:hAnsi="黑体" w:eastAsia="黑体" w:cs="黑体"/>
                <w:kern w:val="0"/>
                <w:sz w:val="24"/>
                <w:szCs w:val="28"/>
                <w:lang w:eastAsia="zh-CN"/>
              </w:rPr>
              <w:t>是否</w:t>
            </w:r>
            <w:r>
              <w:rPr>
                <w:rFonts w:hint="eastAsia" w:ascii="黑体" w:hAnsi="黑体" w:eastAsia="黑体" w:cs="黑体"/>
                <w:kern w:val="0"/>
                <w:sz w:val="24"/>
                <w:szCs w:val="28"/>
              </w:rPr>
              <w:t>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为仍处于康复或隔离期的</w:t>
            </w:r>
            <w:r>
              <w:rPr>
                <w:rFonts w:hint="eastAsia" w:ascii="黑体" w:hAnsi="黑体" w:eastAsia="黑体" w:cs="黑体"/>
                <w:kern w:val="0"/>
                <w:sz w:val="24"/>
                <w:szCs w:val="28"/>
              </w:rPr>
              <w:t>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lang w:eastAsia="zh-CN"/>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为仍处于医学隔离期的密切</w:t>
            </w:r>
            <w:r>
              <w:rPr>
                <w:rFonts w:hint="eastAsia" w:ascii="黑体" w:hAnsi="黑体" w:eastAsia="黑体" w:cs="黑体"/>
                <w:kern w:val="0"/>
                <w:sz w:val="24"/>
                <w:szCs w:val="28"/>
              </w:rPr>
              <w:t>接触</w:t>
            </w:r>
            <w:r>
              <w:rPr>
                <w:rFonts w:hint="eastAsia" w:ascii="黑体" w:hAnsi="黑体" w:eastAsia="黑体" w:cs="黑体"/>
                <w:kern w:val="0"/>
                <w:sz w:val="24"/>
                <w:szCs w:val="28"/>
                <w:lang w:eastAsia="zh-CN"/>
              </w:rPr>
              <w:t>者或次密切接触者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密切接触的家属及同事是否有中高风险地区、港台及</w:t>
            </w:r>
            <w:r>
              <w:rPr>
                <w:rFonts w:hint="eastAsia" w:ascii="黑体" w:hAnsi="黑体" w:eastAsia="黑体" w:cs="黑体"/>
                <w:kern w:val="0"/>
                <w:sz w:val="24"/>
                <w:szCs w:val="28"/>
                <w:lang w:eastAsia="zh-CN"/>
              </w:rPr>
              <w:t>国外</w:t>
            </w:r>
            <w:r>
              <w:rPr>
                <w:rFonts w:hint="eastAsia" w:ascii="黑体" w:hAnsi="黑体" w:eastAsia="黑体" w:cs="黑体"/>
                <w:kern w:val="0"/>
                <w:sz w:val="24"/>
                <w:szCs w:val="28"/>
              </w:rPr>
              <w:t>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是否接种新冠肺炎疫苗</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hint="eastAsia" w:ascii="黑体" w:hAnsi="黑体" w:eastAsia="黑体" w:cs="黑体"/>
                <w:kern w:val="0"/>
                <w:sz w:val="24"/>
                <w:szCs w:val="28"/>
              </w:rPr>
            </w:pPr>
            <w:r>
              <w:rPr>
                <w:rFonts w:hint="eastAsia" w:ascii="黑体" w:hAnsi="黑体" w:eastAsia="黑体" w:cs="黑体"/>
                <w:kern w:val="0"/>
                <w:sz w:val="24"/>
                <w:szCs w:val="28"/>
              </w:rPr>
              <w:t>本人</w:t>
            </w: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w:t>
            </w:r>
            <w:r>
              <w:rPr>
                <w:rFonts w:hint="eastAsia" w:ascii="黑体" w:hAnsi="黑体" w:eastAsia="黑体" w:cs="黑体"/>
                <w:kern w:val="0"/>
                <w:sz w:val="24"/>
                <w:szCs w:val="28"/>
                <w:lang w:val="en-US" w:eastAsia="zh-CN"/>
              </w:rPr>
              <w:t>14</w:t>
            </w:r>
            <w:r>
              <w:rPr>
                <w:rFonts w:hint="eastAsia" w:ascii="黑体" w:hAnsi="黑体" w:eastAsia="黑体" w:cs="黑体"/>
                <w:kern w:val="0"/>
                <w:sz w:val="24"/>
                <w:szCs w:val="28"/>
              </w:rPr>
              <w:t>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hint="eastAsia" w:ascii="黑体" w:hAnsi="黑体" w:eastAsia="黑体" w:cs="黑体"/>
                <w:sz w:val="24"/>
                <w:szCs w:val="32"/>
              </w:rPr>
            </w:pPr>
            <w:r>
              <w:rPr>
                <w:rFonts w:hint="eastAsia" w:ascii="黑体" w:hAnsi="黑体" w:eastAsia="黑体" w:cs="黑体"/>
                <w:sz w:val="24"/>
                <w:szCs w:val="32"/>
              </w:rPr>
              <w:t>其它需要说明的情况：</w:t>
            </w:r>
          </w:p>
          <w:p>
            <w:pPr>
              <w:pStyle w:val="2"/>
              <w:rPr>
                <w:rFonts w:hint="eastAsia"/>
              </w:rPr>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1371452"/>
    <w:rsid w:val="01A03863"/>
    <w:rsid w:val="037277DE"/>
    <w:rsid w:val="053A0327"/>
    <w:rsid w:val="05683784"/>
    <w:rsid w:val="057C3BE1"/>
    <w:rsid w:val="05D733E3"/>
    <w:rsid w:val="0B4708A0"/>
    <w:rsid w:val="0C8A5692"/>
    <w:rsid w:val="0EEC3250"/>
    <w:rsid w:val="10945E1E"/>
    <w:rsid w:val="113E395D"/>
    <w:rsid w:val="1237082D"/>
    <w:rsid w:val="126D3F7A"/>
    <w:rsid w:val="13591D0D"/>
    <w:rsid w:val="13A761A4"/>
    <w:rsid w:val="142A301C"/>
    <w:rsid w:val="152679E9"/>
    <w:rsid w:val="154F6184"/>
    <w:rsid w:val="156B2145"/>
    <w:rsid w:val="15FF55DC"/>
    <w:rsid w:val="16DA4690"/>
    <w:rsid w:val="172219D3"/>
    <w:rsid w:val="17705D10"/>
    <w:rsid w:val="17A16B1A"/>
    <w:rsid w:val="18CE76ED"/>
    <w:rsid w:val="19B4702B"/>
    <w:rsid w:val="1A094C3F"/>
    <w:rsid w:val="1D354F46"/>
    <w:rsid w:val="1E196318"/>
    <w:rsid w:val="1EBB357D"/>
    <w:rsid w:val="20D97038"/>
    <w:rsid w:val="21CB3B14"/>
    <w:rsid w:val="22445129"/>
    <w:rsid w:val="225244AE"/>
    <w:rsid w:val="22947E0F"/>
    <w:rsid w:val="23CE6292"/>
    <w:rsid w:val="23F61CD8"/>
    <w:rsid w:val="24767816"/>
    <w:rsid w:val="26560AF5"/>
    <w:rsid w:val="28AD5549"/>
    <w:rsid w:val="2E357571"/>
    <w:rsid w:val="2FAD3A6E"/>
    <w:rsid w:val="30C166B8"/>
    <w:rsid w:val="31EC59D5"/>
    <w:rsid w:val="32EA169B"/>
    <w:rsid w:val="366B661D"/>
    <w:rsid w:val="37EA7B10"/>
    <w:rsid w:val="38A20015"/>
    <w:rsid w:val="3BAC534A"/>
    <w:rsid w:val="3D4228CF"/>
    <w:rsid w:val="3F213107"/>
    <w:rsid w:val="428D5931"/>
    <w:rsid w:val="43964CA1"/>
    <w:rsid w:val="43A93482"/>
    <w:rsid w:val="446A3386"/>
    <w:rsid w:val="44F0018B"/>
    <w:rsid w:val="45953986"/>
    <w:rsid w:val="45AC34B3"/>
    <w:rsid w:val="483F6996"/>
    <w:rsid w:val="484F741F"/>
    <w:rsid w:val="48C02904"/>
    <w:rsid w:val="48C84D49"/>
    <w:rsid w:val="499C2029"/>
    <w:rsid w:val="4D070162"/>
    <w:rsid w:val="4D38566C"/>
    <w:rsid w:val="53841A83"/>
    <w:rsid w:val="54596C98"/>
    <w:rsid w:val="55101C5F"/>
    <w:rsid w:val="55FB3AA0"/>
    <w:rsid w:val="56D24D6C"/>
    <w:rsid w:val="5A7F1F4B"/>
    <w:rsid w:val="5CA472BA"/>
    <w:rsid w:val="5D020097"/>
    <w:rsid w:val="5F56518C"/>
    <w:rsid w:val="60D109A5"/>
    <w:rsid w:val="62A37F6F"/>
    <w:rsid w:val="64AC1913"/>
    <w:rsid w:val="654A2869"/>
    <w:rsid w:val="66D663FE"/>
    <w:rsid w:val="66D75171"/>
    <w:rsid w:val="671C7D11"/>
    <w:rsid w:val="69940092"/>
    <w:rsid w:val="6A852F95"/>
    <w:rsid w:val="6ADA2F2B"/>
    <w:rsid w:val="6B6802A2"/>
    <w:rsid w:val="6BA22BEA"/>
    <w:rsid w:val="6C9154F8"/>
    <w:rsid w:val="6D0A2411"/>
    <w:rsid w:val="6F026342"/>
    <w:rsid w:val="722C21AA"/>
    <w:rsid w:val="72A97961"/>
    <w:rsid w:val="765E0C40"/>
    <w:rsid w:val="76D6263F"/>
    <w:rsid w:val="77104754"/>
    <w:rsid w:val="79012BF0"/>
    <w:rsid w:val="7A6C361B"/>
    <w:rsid w:val="7DE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ascii="Calibri" w:hAnsi="Calibri" w:eastAsia="宋体" w:cs="Times New Roman"/>
      <w:kern w:val="0"/>
      <w:sz w:val="24"/>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Body Text Indent1"/>
    <w:basedOn w:val="1"/>
    <w:next w:val="1"/>
    <w:qFormat/>
    <w:uiPriority w:val="0"/>
    <w:pPr>
      <w:ind w:firstLine="420" w:firstLineChars="14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Lenovo</dc:creator>
  <cp:lastModifiedBy>8   9</cp:lastModifiedBy>
  <cp:lastPrinted>2021-12-10T10:02:00Z</cp:lastPrinted>
  <dcterms:modified xsi:type="dcterms:W3CDTF">2021-12-13T08:20:04Z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071374A1EF614514990DA22355F521A2</vt:lpwstr>
  </property>
  <property fmtid="{D5CDD505-2E9C-101B-9397-08002B2CF9AE}" pid="4" name="KSOSaveFontToCloudKey">
    <vt:lpwstr>15354578_btnclosed</vt:lpwstr>
  </property>
</Properties>
</file>